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Default="00C63614">
      <w:r w:rsidRPr="00C636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F9BA6E4" wp14:editId="715E586F">
                <wp:simplePos x="0" y="0"/>
                <wp:positionH relativeFrom="column">
                  <wp:posOffset>-32385</wp:posOffset>
                </wp:positionH>
                <wp:positionV relativeFrom="paragraph">
                  <wp:posOffset>-98425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rsidR="005D7B2D" w:rsidRPr="00C63614" w:rsidRDefault="005D7B2D"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sidR="002473AF">
                              <w:rPr>
                                <w:rFonts w:ascii="HGPｺﾞｼｯｸM" w:eastAsia="HGPｺﾞｼｯｸM" w:hint="eastAsia"/>
                                <w:b/>
                                <w:sz w:val="24"/>
                                <w:szCs w:val="24"/>
                              </w:rPr>
                              <w:t>５</w:t>
                            </w:r>
                            <w:r w:rsidRPr="00C63614">
                              <w:rPr>
                                <w:rFonts w:ascii="HGPｺﾞｼｯｸM" w:eastAsia="HGPｺﾞｼｯｸM" w:hint="eastAsia"/>
                                <w:b/>
                                <w:sz w:val="24"/>
                                <w:szCs w:val="24"/>
                              </w:rPr>
                              <w:t>/</w:t>
                            </w:r>
                            <w:r>
                              <w:rPr>
                                <w:rFonts w:ascii="HGPｺﾞｼｯｸM" w:eastAsia="HGPｺﾞｼｯｸM" w:hint="eastAsia"/>
                                <w:b/>
                                <w:sz w:val="24"/>
                                <w:szCs w:val="24"/>
                              </w:rPr>
                              <w:t>H28.</w:t>
                            </w:r>
                            <w:r w:rsidR="002473AF">
                              <w:rPr>
                                <w:rFonts w:ascii="HGPｺﾞｼｯｸM" w:eastAsia="HGPｺﾞｼｯｸM" w:hint="eastAsia"/>
                                <w:b/>
                                <w:sz w:val="24"/>
                                <w:szCs w:val="24"/>
                              </w:rPr>
                              <w:t>３</w:t>
                            </w:r>
                            <w:r w:rsidRPr="00C63614">
                              <w:rPr>
                                <w:rFonts w:ascii="HGPｺﾞｼｯｸM" w:eastAsia="HGPｺﾞｼｯｸM" w:hint="eastAsia"/>
                                <w:b/>
                                <w:sz w:val="24"/>
                                <w:szCs w:val="24"/>
                              </w:rPr>
                              <w:t>.</w:t>
                            </w:r>
                            <w:r w:rsidR="002473AF">
                              <w:rPr>
                                <w:rFonts w:ascii="HGPｺﾞｼｯｸM" w:eastAsia="HGPｺﾞｼｯｸM" w:hint="eastAsia"/>
                                <w:b/>
                                <w:sz w:val="24"/>
                                <w:szCs w:val="24"/>
                              </w:rPr>
                              <w:t>２</w:t>
                            </w:r>
                            <w:r w:rsidRPr="00C63614">
                              <w:rPr>
                                <w:rFonts w:ascii="HGPｺﾞｼｯｸM" w:eastAsia="HGPｺﾞｼｯｸM"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5pt;margin-top:-7.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" fillcolor="#dbeef4" strokecolor="#4f81bd" strokeweight="1pt">
                <v:shadow on="t" color="black" opacity="26214f" origin="-.5,-.5" offset=".74836mm,.74836mm"/>
                <v:textbox>
                  <w:txbxContent>
                    <w:p w:rsidR="005D7B2D" w:rsidRPr="00C63614" w:rsidRDefault="005D7B2D"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sidR="002473AF">
                        <w:rPr>
                          <w:rFonts w:ascii="HGPｺﾞｼｯｸM" w:eastAsia="HGPｺﾞｼｯｸM" w:hint="eastAsia"/>
                          <w:b/>
                          <w:sz w:val="24"/>
                          <w:szCs w:val="24"/>
                        </w:rPr>
                        <w:t>５</w:t>
                      </w:r>
                      <w:r w:rsidRPr="00C63614">
                        <w:rPr>
                          <w:rFonts w:ascii="HGPｺﾞｼｯｸM" w:eastAsia="HGPｺﾞｼｯｸM" w:hint="eastAsia"/>
                          <w:b/>
                          <w:sz w:val="24"/>
                          <w:szCs w:val="24"/>
                        </w:rPr>
                        <w:t>/</w:t>
                      </w:r>
                      <w:r>
                        <w:rPr>
                          <w:rFonts w:ascii="HGPｺﾞｼｯｸM" w:eastAsia="HGPｺﾞｼｯｸM" w:hint="eastAsia"/>
                          <w:b/>
                          <w:sz w:val="24"/>
                          <w:szCs w:val="24"/>
                        </w:rPr>
                        <w:t>H28.</w:t>
                      </w:r>
                      <w:r w:rsidR="002473AF">
                        <w:rPr>
                          <w:rFonts w:ascii="HGPｺﾞｼｯｸM" w:eastAsia="HGPｺﾞｼｯｸM" w:hint="eastAsia"/>
                          <w:b/>
                          <w:sz w:val="24"/>
                          <w:szCs w:val="24"/>
                        </w:rPr>
                        <w:t>３</w:t>
                      </w:r>
                      <w:r w:rsidRPr="00C63614">
                        <w:rPr>
                          <w:rFonts w:ascii="HGPｺﾞｼｯｸM" w:eastAsia="HGPｺﾞｼｯｸM" w:hint="eastAsia"/>
                          <w:b/>
                          <w:sz w:val="24"/>
                          <w:szCs w:val="24"/>
                        </w:rPr>
                        <w:t>.</w:t>
                      </w:r>
                      <w:r w:rsidR="002473AF">
                        <w:rPr>
                          <w:rFonts w:ascii="HGPｺﾞｼｯｸM" w:eastAsia="HGPｺﾞｼｯｸM" w:hint="eastAsia"/>
                          <w:b/>
                          <w:sz w:val="24"/>
                          <w:szCs w:val="24"/>
                        </w:rPr>
                        <w:t>２</w:t>
                      </w:r>
                      <w:r w:rsidRPr="00C63614">
                        <w:rPr>
                          <w:rFonts w:ascii="HGPｺﾞｼｯｸM" w:eastAsia="HGPｺﾞｼｯｸM" w:hint="eastAsia"/>
                          <w:b/>
                          <w:sz w:val="24"/>
                          <w:szCs w:val="24"/>
                        </w:rPr>
                        <w:t>）</w:t>
                      </w:r>
                    </w:p>
                  </w:txbxContent>
                </v:textbox>
              </v:shape>
            </w:pict>
          </mc:Fallback>
        </mc:AlternateContent>
      </w:r>
    </w:p>
    <w:p w:rsidR="00C63614" w:rsidRDefault="00C63614"/>
    <w:p w:rsidR="00C63614" w:rsidRDefault="00C63614"/>
    <w:p w:rsidR="00C63614" w:rsidRDefault="00C63614"/>
    <w:p w:rsidR="006F64B1" w:rsidRDefault="00C0058B">
      <w:r>
        <w:rPr>
          <w:rFonts w:hint="eastAsia"/>
        </w:rPr>
        <w:t>豆知識</w:t>
      </w:r>
      <w:r w:rsidR="00AF1BA9">
        <w:rPr>
          <w:rFonts w:hint="eastAsia"/>
        </w:rPr>
        <w:t>Vol</w:t>
      </w:r>
      <w:r>
        <w:rPr>
          <w:rFonts w:hint="eastAsia"/>
        </w:rPr>
        <w:t>.</w:t>
      </w:r>
      <w:r w:rsidR="002473AF">
        <w:rPr>
          <w:rFonts w:hint="eastAsia"/>
        </w:rPr>
        <w:t>５</w:t>
      </w:r>
      <w:bookmarkStart w:id="0" w:name="_GoBack"/>
      <w:bookmarkEnd w:id="0"/>
      <w:r w:rsidR="00AF1BA9">
        <w:rPr>
          <w:rFonts w:hint="eastAsia"/>
        </w:rPr>
        <w:t>をお届けします。</w:t>
      </w:r>
    </w:p>
    <w:p w:rsidR="00C0058B" w:rsidRDefault="00C0058B">
      <w:r>
        <w:rPr>
          <w:rFonts w:hint="eastAsia"/>
        </w:rPr>
        <w:t>今回は、</w:t>
      </w:r>
      <w:r w:rsidR="006A6F33">
        <w:rPr>
          <w:rFonts w:hint="eastAsia"/>
        </w:rPr>
        <w:t>「</w:t>
      </w:r>
      <w:r w:rsidR="006F64B1">
        <w:rPr>
          <w:rFonts w:hint="eastAsia"/>
        </w:rPr>
        <w:t>経営管理体制</w:t>
      </w:r>
      <w:r w:rsidR="006A6F33">
        <w:rPr>
          <w:rFonts w:hint="eastAsia"/>
        </w:rPr>
        <w:t>」</w:t>
      </w:r>
      <w:r w:rsidR="006F64B1">
        <w:rPr>
          <w:rFonts w:hint="eastAsia"/>
        </w:rPr>
        <w:t>と「顧客保護等管理体制」に</w:t>
      </w:r>
      <w:r w:rsidR="006A6F33">
        <w:rPr>
          <w:rFonts w:hint="eastAsia"/>
        </w:rPr>
        <w:t>関する</w:t>
      </w:r>
      <w:r w:rsidR="006A6F33">
        <w:rPr>
          <w:rFonts w:hint="eastAsia"/>
        </w:rPr>
        <w:t>Q&amp;A</w:t>
      </w:r>
      <w:r>
        <w:rPr>
          <w:rFonts w:hint="eastAsia"/>
        </w:rPr>
        <w:t>です。</w:t>
      </w:r>
    </w:p>
    <w:p w:rsidR="00C0058B" w:rsidRDefault="00C0058B"/>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1B1B73">
        <w:trPr>
          <w:trHeight w:val="1268"/>
        </w:trPr>
        <w:tc>
          <w:tcPr>
            <w:tcW w:w="8505" w:type="dxa"/>
          </w:tcPr>
          <w:p w:rsidR="006F64B1" w:rsidRDefault="00A036E7" w:rsidP="006F64B1">
            <w:pPr>
              <w:ind w:left="186"/>
            </w:pPr>
            <w:r>
              <w:t>Q</w:t>
            </w:r>
            <w:r w:rsidR="009826BC">
              <w:rPr>
                <w:rFonts w:hint="eastAsia"/>
              </w:rPr>
              <w:t>１</w:t>
            </w:r>
            <w:r w:rsidR="006F64B1">
              <w:rPr>
                <w:rFonts w:hint="eastAsia"/>
              </w:rPr>
              <w:t>【経営管理体制</w:t>
            </w:r>
            <w:r w:rsidR="00DA20C7">
              <w:rPr>
                <w:rFonts w:hint="eastAsia"/>
              </w:rPr>
              <w:t>（２）</w:t>
            </w:r>
            <w:r w:rsidR="006F64B1">
              <w:rPr>
                <w:rFonts w:hint="eastAsia"/>
              </w:rPr>
              <w:t>】</w:t>
            </w:r>
          </w:p>
          <w:p w:rsidR="00A036E7" w:rsidRPr="006F64B1" w:rsidRDefault="006F64B1" w:rsidP="005F3A77">
            <w:pPr>
              <w:ind w:left="400" w:hangingChars="200" w:hanging="400"/>
            </w:pPr>
            <w:r>
              <w:rPr>
                <w:rFonts w:hint="eastAsia"/>
              </w:rPr>
              <w:t xml:space="preserve">　　</w:t>
            </w:r>
            <w:r>
              <w:t xml:space="preserve"> </w:t>
            </w:r>
            <w:r w:rsidR="00C3553F">
              <w:rPr>
                <w:rFonts w:hint="eastAsia"/>
              </w:rPr>
              <w:t>経営管理体制については、</w:t>
            </w:r>
            <w:r>
              <w:rPr>
                <w:rFonts w:hint="eastAsia"/>
              </w:rPr>
              <w:t>代理店の「規模」と「特性」に応じて役割分担と管理責任者を任命することが必要</w:t>
            </w:r>
            <w:r w:rsidR="00C3553F">
              <w:rPr>
                <w:rFonts w:hint="eastAsia"/>
              </w:rPr>
              <w:t>になると</w:t>
            </w:r>
            <w:r w:rsidR="005F3A77">
              <w:rPr>
                <w:rFonts w:hint="eastAsia"/>
              </w:rPr>
              <w:t>思いま</w:t>
            </w:r>
            <w:r w:rsidR="00C3553F">
              <w:rPr>
                <w:rFonts w:hint="eastAsia"/>
              </w:rPr>
              <w:t>すが、</w:t>
            </w:r>
            <w:r>
              <w:rPr>
                <w:rFonts w:hint="eastAsia"/>
              </w:rPr>
              <w:t>具体的な業務、役割を教えてください。</w:t>
            </w:r>
          </w:p>
        </w:tc>
      </w:tr>
    </w:tbl>
    <w:p w:rsidR="00A036E7" w:rsidRDefault="00A036E7" w:rsidP="00C63614"/>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RPr="005F4568" w:rsidTr="00F0050C">
        <w:trPr>
          <w:trHeight w:val="841"/>
        </w:trPr>
        <w:tc>
          <w:tcPr>
            <w:tcW w:w="8505" w:type="dxa"/>
          </w:tcPr>
          <w:p w:rsidR="006F64B1" w:rsidRDefault="002D5C49" w:rsidP="00C3553F">
            <w:pPr>
              <w:ind w:left="400" w:hangingChars="200" w:hanging="400"/>
            </w:pPr>
            <w:r>
              <w:t xml:space="preserve"> A1</w:t>
            </w:r>
            <w:r>
              <w:rPr>
                <w:rFonts w:hint="eastAsia"/>
              </w:rPr>
              <w:t xml:space="preserve">　</w:t>
            </w:r>
            <w:r w:rsidR="006F64B1">
              <w:rPr>
                <w:rFonts w:hint="eastAsia"/>
              </w:rPr>
              <w:t>改正保険業法では</w:t>
            </w:r>
            <w:r w:rsidR="006F64B1" w:rsidRPr="002C11C0">
              <w:rPr>
                <w:rFonts w:hint="eastAsia"/>
                <w:u w:val="single"/>
              </w:rPr>
              <w:t>代理店の</w:t>
            </w:r>
            <w:r w:rsidR="00C3553F" w:rsidRPr="002C11C0">
              <w:rPr>
                <w:rFonts w:hint="eastAsia"/>
                <w:u w:val="single"/>
              </w:rPr>
              <w:t>「</w:t>
            </w:r>
            <w:r w:rsidR="006F64B1" w:rsidRPr="002C11C0">
              <w:rPr>
                <w:rFonts w:hint="eastAsia"/>
                <w:u w:val="single"/>
              </w:rPr>
              <w:t>規模</w:t>
            </w:r>
            <w:r w:rsidR="00C3553F" w:rsidRPr="002C11C0">
              <w:rPr>
                <w:rFonts w:hint="eastAsia"/>
                <w:u w:val="single"/>
              </w:rPr>
              <w:t>」</w:t>
            </w:r>
            <w:r w:rsidR="006F64B1" w:rsidRPr="002C11C0">
              <w:rPr>
                <w:rFonts w:hint="eastAsia"/>
                <w:u w:val="single"/>
              </w:rPr>
              <w:t>と</w:t>
            </w:r>
            <w:r w:rsidR="00C3553F" w:rsidRPr="002C11C0">
              <w:rPr>
                <w:rFonts w:hint="eastAsia"/>
                <w:u w:val="single"/>
              </w:rPr>
              <w:t>「</w:t>
            </w:r>
            <w:r w:rsidR="006F64B1" w:rsidRPr="002C11C0">
              <w:rPr>
                <w:rFonts w:hint="eastAsia"/>
                <w:u w:val="single"/>
              </w:rPr>
              <w:t>特性</w:t>
            </w:r>
            <w:r w:rsidR="00C3553F" w:rsidRPr="002C11C0">
              <w:rPr>
                <w:rFonts w:hint="eastAsia"/>
                <w:u w:val="single"/>
              </w:rPr>
              <w:t>」</w:t>
            </w:r>
            <w:r w:rsidR="006F64B1" w:rsidRPr="002C11C0">
              <w:rPr>
                <w:rFonts w:hint="eastAsia"/>
                <w:u w:val="single"/>
              </w:rPr>
              <w:t>に応じた体制整備義務</w:t>
            </w:r>
            <w:r w:rsidR="006F64B1">
              <w:rPr>
                <w:rFonts w:hint="eastAsia"/>
              </w:rPr>
              <w:t>が課せられる</w:t>
            </w:r>
          </w:p>
          <w:p w:rsidR="00C3553F" w:rsidRDefault="006F64B1" w:rsidP="00C3553F">
            <w:pPr>
              <w:ind w:left="400" w:hangingChars="200" w:hanging="400"/>
            </w:pPr>
            <w:r>
              <w:rPr>
                <w:rFonts w:hint="eastAsia"/>
              </w:rPr>
              <w:t xml:space="preserve">　　ことになります。</w:t>
            </w:r>
            <w:r w:rsidR="00C3553F">
              <w:rPr>
                <w:rFonts w:hint="eastAsia"/>
              </w:rPr>
              <w:t>「規模」は</w:t>
            </w:r>
            <w:r w:rsidR="002C11C0">
              <w:rPr>
                <w:rFonts w:hint="eastAsia"/>
              </w:rPr>
              <w:t>代理店の大きさなのですが、店主の</w:t>
            </w:r>
            <w:r w:rsidR="002C11C0" w:rsidRPr="002C11C0">
              <w:rPr>
                <w:rFonts w:hint="eastAsia"/>
                <w:u w:val="single"/>
              </w:rPr>
              <w:t>“</w:t>
            </w:r>
            <w:r w:rsidR="00C3553F" w:rsidRPr="002C11C0">
              <w:rPr>
                <w:rFonts w:hint="eastAsia"/>
                <w:u w:val="single"/>
              </w:rPr>
              <w:t>管理スパン</w:t>
            </w:r>
            <w:r w:rsidR="002C11C0" w:rsidRPr="002C11C0">
              <w:rPr>
                <w:rFonts w:hint="eastAsia"/>
                <w:u w:val="single"/>
              </w:rPr>
              <w:t>”</w:t>
            </w:r>
            <w:r w:rsidR="00C3553F">
              <w:rPr>
                <w:rFonts w:hint="eastAsia"/>
              </w:rPr>
              <w:t>と考えていただければいいと思います。また、「特性」は、保険会社が委託した業務以外の業務、具体的には、</w:t>
            </w:r>
            <w:r w:rsidR="002C11C0">
              <w:rPr>
                <w:rFonts w:hint="eastAsia"/>
              </w:rPr>
              <w:t>“</w:t>
            </w:r>
            <w:r w:rsidR="00C3553F" w:rsidRPr="002C11C0">
              <w:rPr>
                <w:rFonts w:hint="eastAsia"/>
                <w:u w:val="single"/>
              </w:rPr>
              <w:t>比較説明・推奨販売やフランチャイズ展開</w:t>
            </w:r>
            <w:r w:rsidR="002C11C0">
              <w:rPr>
                <w:rFonts w:hint="eastAsia"/>
                <w:u w:val="single"/>
              </w:rPr>
              <w:t>”</w:t>
            </w:r>
            <w:r w:rsidR="00C3553F" w:rsidRPr="002C11C0">
              <w:rPr>
                <w:rFonts w:hint="eastAsia"/>
              </w:rPr>
              <w:t>を行うか否か</w:t>
            </w:r>
            <w:r w:rsidR="00C3553F">
              <w:rPr>
                <w:rFonts w:hint="eastAsia"/>
              </w:rPr>
              <w:t>、という視点で判断することになります。</w:t>
            </w:r>
          </w:p>
          <w:p w:rsidR="00A8014F" w:rsidRDefault="00A8014F" w:rsidP="00C3553F">
            <w:pPr>
              <w:ind w:left="400" w:hangingChars="200" w:hanging="400"/>
            </w:pPr>
            <w:r>
              <w:rPr>
                <w:rFonts w:hint="eastAsia"/>
              </w:rPr>
              <w:t xml:space="preserve">　　　</w:t>
            </w:r>
            <w:r w:rsidR="00F0050C">
              <w:rPr>
                <w:rFonts w:hint="eastAsia"/>
              </w:rPr>
              <w:t>ここで</w:t>
            </w:r>
            <w:r w:rsidRPr="00A8014F">
              <w:rPr>
                <w:rFonts w:hint="eastAsia"/>
                <w:u w:val="single"/>
              </w:rPr>
              <w:t>大事なことは、体制の「形」よりも「実効性」</w:t>
            </w:r>
            <w:r>
              <w:rPr>
                <w:rFonts w:hint="eastAsia"/>
              </w:rPr>
              <w:t>です。即ち、</w:t>
            </w:r>
            <w:r>
              <w:rPr>
                <w:rFonts w:hint="eastAsia"/>
              </w:rPr>
              <w:t>PDCA</w:t>
            </w:r>
            <w:r>
              <w:rPr>
                <w:rFonts w:hint="eastAsia"/>
              </w:rPr>
              <w:t>サイクルを回して、自ら課題を発見し、改善していく取り組みが適切に運用されるか、という「身」の部分に注力することが重要であり、先ずはこの点を認識いただきたいと思います。</w:t>
            </w:r>
          </w:p>
          <w:p w:rsidR="00C3553F" w:rsidRDefault="00C3553F" w:rsidP="00C3553F">
            <w:pPr>
              <w:ind w:leftChars="200" w:left="400" w:firstLineChars="100" w:firstLine="200"/>
            </w:pPr>
            <w:r>
              <w:rPr>
                <w:rFonts w:hint="eastAsia"/>
              </w:rPr>
              <w:t>「規模」の面では、</w:t>
            </w:r>
            <w:r w:rsidR="006F64B1">
              <w:rPr>
                <w:rFonts w:hint="eastAsia"/>
              </w:rPr>
              <w:t>例えば、従業員</w:t>
            </w:r>
            <w:r w:rsidR="00A8014F">
              <w:rPr>
                <w:rFonts w:hint="eastAsia"/>
              </w:rPr>
              <w:t>10</w:t>
            </w:r>
            <w:r w:rsidR="00A8014F">
              <w:rPr>
                <w:rFonts w:hint="eastAsia"/>
              </w:rPr>
              <w:t>数名～</w:t>
            </w:r>
            <w:r w:rsidR="00A8014F">
              <w:rPr>
                <w:rFonts w:hint="eastAsia"/>
              </w:rPr>
              <w:t>20</w:t>
            </w:r>
            <w:r w:rsidR="00A8014F">
              <w:rPr>
                <w:rFonts w:hint="eastAsia"/>
              </w:rPr>
              <w:t>名</w:t>
            </w:r>
            <w:r>
              <w:rPr>
                <w:rFonts w:hint="eastAsia"/>
              </w:rPr>
              <w:t>程度</w:t>
            </w:r>
            <w:r w:rsidR="006F64B1">
              <w:rPr>
                <w:rFonts w:hint="eastAsia"/>
              </w:rPr>
              <w:t>の比較的小規模の</w:t>
            </w:r>
            <w:r w:rsidR="002C11C0">
              <w:rPr>
                <w:rFonts w:hint="eastAsia"/>
              </w:rPr>
              <w:t>代理店</w:t>
            </w:r>
            <w:r w:rsidR="006F64B1">
              <w:rPr>
                <w:rFonts w:hint="eastAsia"/>
              </w:rPr>
              <w:t>で</w:t>
            </w:r>
            <w:r w:rsidR="002C11C0">
              <w:rPr>
                <w:rFonts w:hint="eastAsia"/>
              </w:rPr>
              <w:t>、</w:t>
            </w:r>
            <w:r>
              <w:rPr>
                <w:rFonts w:hint="eastAsia"/>
              </w:rPr>
              <w:t>支店もなく、</w:t>
            </w:r>
            <w:r w:rsidR="006F64B1">
              <w:rPr>
                <w:rFonts w:hint="eastAsia"/>
              </w:rPr>
              <w:t>社長が経営管理から募集人の教育・管理・指導まで全てを掌握できる</w:t>
            </w:r>
            <w:r>
              <w:rPr>
                <w:rFonts w:hint="eastAsia"/>
              </w:rPr>
              <w:t>のであ</w:t>
            </w:r>
            <w:r w:rsidR="006F64B1">
              <w:rPr>
                <w:rFonts w:hint="eastAsia"/>
              </w:rPr>
              <w:t>れば</w:t>
            </w:r>
            <w:r>
              <w:rPr>
                <w:rFonts w:hint="eastAsia"/>
              </w:rPr>
              <w:t>、</w:t>
            </w:r>
            <w:r w:rsidRPr="009631AD">
              <w:rPr>
                <w:rFonts w:hint="eastAsia"/>
                <w:u w:val="single"/>
              </w:rPr>
              <w:t>責任者は全て「店主」とし、</w:t>
            </w:r>
            <w:r w:rsidR="006F64B1" w:rsidRPr="009631AD">
              <w:rPr>
                <w:rFonts w:hint="eastAsia"/>
                <w:u w:val="single"/>
              </w:rPr>
              <w:t>役割分担</w:t>
            </w:r>
            <w:r w:rsidR="00A8014F" w:rsidRPr="009631AD">
              <w:rPr>
                <w:rFonts w:hint="eastAsia"/>
                <w:u w:val="single"/>
              </w:rPr>
              <w:t>を行う</w:t>
            </w:r>
            <w:r w:rsidR="006F64B1" w:rsidRPr="009631AD">
              <w:rPr>
                <w:rFonts w:hint="eastAsia"/>
                <w:u w:val="single"/>
              </w:rPr>
              <w:t>必要</w:t>
            </w:r>
            <w:r w:rsidR="00A8014F" w:rsidRPr="009631AD">
              <w:rPr>
                <w:rFonts w:hint="eastAsia"/>
                <w:u w:val="single"/>
              </w:rPr>
              <w:t>は</w:t>
            </w:r>
            <w:r w:rsidR="006F64B1" w:rsidRPr="009631AD">
              <w:rPr>
                <w:rFonts w:hint="eastAsia"/>
                <w:u w:val="single"/>
              </w:rPr>
              <w:t>ない</w:t>
            </w:r>
            <w:r w:rsidR="006F64B1">
              <w:rPr>
                <w:rFonts w:hint="eastAsia"/>
              </w:rPr>
              <w:t>と</w:t>
            </w:r>
            <w:r w:rsidR="00A8014F">
              <w:rPr>
                <w:rFonts w:hint="eastAsia"/>
              </w:rPr>
              <w:t>考えます</w:t>
            </w:r>
            <w:r>
              <w:rPr>
                <w:rFonts w:hint="eastAsia"/>
              </w:rPr>
              <w:t>。（個人代理店の場合は、現実的に店主以外</w:t>
            </w:r>
            <w:r w:rsidR="002C11C0">
              <w:rPr>
                <w:rFonts w:hint="eastAsia"/>
              </w:rPr>
              <w:t>の</w:t>
            </w:r>
            <w:r>
              <w:rPr>
                <w:rFonts w:hint="eastAsia"/>
              </w:rPr>
              <w:t>管理者</w:t>
            </w:r>
            <w:r w:rsidR="009631AD">
              <w:rPr>
                <w:rFonts w:hint="eastAsia"/>
              </w:rPr>
              <w:t>を立てることもできません。）</w:t>
            </w:r>
            <w:r>
              <w:rPr>
                <w:rFonts w:hint="eastAsia"/>
              </w:rPr>
              <w:t>）</w:t>
            </w:r>
          </w:p>
          <w:p w:rsidR="00C3553F" w:rsidRDefault="00225EB2" w:rsidP="00C3553F">
            <w:pPr>
              <w:ind w:leftChars="200" w:left="400" w:firstLineChars="100" w:firstLine="200"/>
            </w:pPr>
            <w:r>
              <w:rPr>
                <w:rFonts w:hint="eastAsia"/>
              </w:rPr>
              <w:t>一方で、</w:t>
            </w:r>
            <w:r w:rsidR="002C11C0">
              <w:rPr>
                <w:rFonts w:hint="eastAsia"/>
              </w:rPr>
              <w:t>代理店</w:t>
            </w:r>
            <w:r w:rsidR="00C3553F">
              <w:rPr>
                <w:rFonts w:hint="eastAsia"/>
              </w:rPr>
              <w:t>全体</w:t>
            </w:r>
            <w:r w:rsidR="002C11C0">
              <w:rPr>
                <w:rFonts w:hint="eastAsia"/>
              </w:rPr>
              <w:t>の</w:t>
            </w:r>
            <w:r w:rsidR="006F64B1">
              <w:rPr>
                <w:rFonts w:hint="eastAsia"/>
              </w:rPr>
              <w:t>管理に</w:t>
            </w:r>
            <w:r w:rsidR="00C3553F">
              <w:rPr>
                <w:rFonts w:hint="eastAsia"/>
              </w:rPr>
              <w:t>必ずしも</w:t>
            </w:r>
            <w:r w:rsidR="006F64B1">
              <w:rPr>
                <w:rFonts w:hint="eastAsia"/>
              </w:rPr>
              <w:t>自信</w:t>
            </w:r>
            <w:r w:rsidR="00C3553F">
              <w:rPr>
                <w:rFonts w:hint="eastAsia"/>
              </w:rPr>
              <w:t>が持てない</w:t>
            </w:r>
            <w:r w:rsidR="002C11C0">
              <w:rPr>
                <w:rFonts w:hint="eastAsia"/>
              </w:rPr>
              <w:t>店主</w:t>
            </w:r>
            <w:r w:rsidR="00C3553F">
              <w:rPr>
                <w:rFonts w:hint="eastAsia"/>
              </w:rPr>
              <w:t>の場合や</w:t>
            </w:r>
            <w:r w:rsidR="006F64B1">
              <w:rPr>
                <w:rFonts w:hint="eastAsia"/>
              </w:rPr>
              <w:t>、従業員が</w:t>
            </w:r>
            <w:r w:rsidR="009631AD">
              <w:rPr>
                <w:rFonts w:hint="eastAsia"/>
              </w:rPr>
              <w:t>10</w:t>
            </w:r>
            <w:r w:rsidR="009631AD">
              <w:rPr>
                <w:rFonts w:hint="eastAsia"/>
              </w:rPr>
              <w:t>名程度を大きく超える、</w:t>
            </w:r>
            <w:r w:rsidR="006F64B1">
              <w:rPr>
                <w:rFonts w:hint="eastAsia"/>
              </w:rPr>
              <w:t>又は</w:t>
            </w:r>
            <w:r w:rsidR="00C3553F">
              <w:rPr>
                <w:rFonts w:hint="eastAsia"/>
              </w:rPr>
              <w:t>、</w:t>
            </w:r>
            <w:r w:rsidR="006F64B1">
              <w:rPr>
                <w:rFonts w:hint="eastAsia"/>
              </w:rPr>
              <w:t>支店</w:t>
            </w:r>
            <w:r w:rsidR="009631AD">
              <w:rPr>
                <w:rFonts w:hint="eastAsia"/>
              </w:rPr>
              <w:t>や</w:t>
            </w:r>
            <w:r w:rsidR="009631AD">
              <w:rPr>
                <w:rFonts w:hint="eastAsia"/>
              </w:rPr>
              <w:t>SHOP</w:t>
            </w:r>
            <w:r w:rsidR="009631AD">
              <w:rPr>
                <w:rFonts w:hint="eastAsia"/>
              </w:rPr>
              <w:t>店があって</w:t>
            </w:r>
            <w:r w:rsidR="00C3553F">
              <w:rPr>
                <w:rFonts w:hint="eastAsia"/>
              </w:rPr>
              <w:t>店主一人では代理店全体を見渡せない程度の</w:t>
            </w:r>
            <w:r w:rsidR="006F64B1">
              <w:rPr>
                <w:rFonts w:hint="eastAsia"/>
              </w:rPr>
              <w:t>規模にな</w:t>
            </w:r>
            <w:r w:rsidR="009631AD">
              <w:rPr>
                <w:rFonts w:hint="eastAsia"/>
              </w:rPr>
              <w:t>ると</w:t>
            </w:r>
            <w:r w:rsidR="00C3553F">
              <w:rPr>
                <w:rFonts w:hint="eastAsia"/>
              </w:rPr>
              <w:t>、</w:t>
            </w:r>
            <w:r w:rsidR="006F64B1">
              <w:rPr>
                <w:rFonts w:hint="eastAsia"/>
              </w:rPr>
              <w:t>社長の右腕となる管理者を</w:t>
            </w:r>
            <w:r w:rsidR="00C3553F">
              <w:rPr>
                <w:rFonts w:hint="eastAsia"/>
              </w:rPr>
              <w:t>別途</w:t>
            </w:r>
            <w:r w:rsidR="006F64B1">
              <w:rPr>
                <w:rFonts w:hint="eastAsia"/>
              </w:rPr>
              <w:t>配置する必要</w:t>
            </w:r>
            <w:r w:rsidR="00F0050C">
              <w:rPr>
                <w:rFonts w:hint="eastAsia"/>
              </w:rPr>
              <w:t>も</w:t>
            </w:r>
            <w:r w:rsidR="006F64B1">
              <w:rPr>
                <w:rFonts w:hint="eastAsia"/>
              </w:rPr>
              <w:t>出てきます。</w:t>
            </w:r>
          </w:p>
          <w:p w:rsidR="009631AD" w:rsidRPr="009631AD" w:rsidRDefault="009631AD" w:rsidP="009631AD">
            <w:pPr>
              <w:ind w:leftChars="200" w:left="400" w:firstLineChars="100" w:firstLine="200"/>
            </w:pPr>
            <w:r>
              <w:rPr>
                <w:rFonts w:hint="eastAsia"/>
              </w:rPr>
              <w:t>こうした規模の大きな代理店の場合に配置する</w:t>
            </w:r>
            <w:r w:rsidR="006F64B1">
              <w:rPr>
                <w:rFonts w:hint="eastAsia"/>
              </w:rPr>
              <w:t>管理者</w:t>
            </w:r>
            <w:r>
              <w:rPr>
                <w:rFonts w:hint="eastAsia"/>
              </w:rPr>
              <w:t>の例は以下の通りです。これは例示ですが、上述の通り、</w:t>
            </w:r>
            <w:r>
              <w:rPr>
                <w:rFonts w:hint="eastAsia"/>
              </w:rPr>
              <w:t>PDCA</w:t>
            </w:r>
            <w:r>
              <w:rPr>
                <w:rFonts w:hint="eastAsia"/>
              </w:rPr>
              <w:t>サイクルを回せるか否かで考えることが必要です。</w:t>
            </w:r>
          </w:p>
          <w:p w:rsidR="006F64B1" w:rsidRPr="006F64B1" w:rsidRDefault="006F64B1" w:rsidP="006F64B1">
            <w:pPr>
              <w:pStyle w:val="a7"/>
              <w:numPr>
                <w:ilvl w:val="0"/>
                <w:numId w:val="5"/>
              </w:numPr>
              <w:ind w:leftChars="0"/>
              <w:rPr>
                <w:rFonts w:ascii="HGｺﾞｼｯｸM" w:eastAsia="HGｺﾞｼｯｸM"/>
                <w:sz w:val="20"/>
                <w:szCs w:val="20"/>
              </w:rPr>
            </w:pPr>
            <w:r w:rsidRPr="006F64B1">
              <w:rPr>
                <w:rFonts w:ascii="HGｺﾞｼｯｸM" w:eastAsia="HGｺﾞｼｯｸM" w:hint="eastAsia"/>
                <w:sz w:val="20"/>
                <w:szCs w:val="20"/>
              </w:rPr>
              <w:t>教育責任者</w:t>
            </w:r>
            <w:r w:rsidR="00437BE6">
              <w:rPr>
                <w:rFonts w:ascii="HGｺﾞｼｯｸM" w:eastAsia="HGｺﾞｼｯｸM" w:hint="eastAsia"/>
                <w:sz w:val="20"/>
                <w:szCs w:val="20"/>
              </w:rPr>
              <w:t>（生保の乗合代理店の場合は、専門課程の有資格者であることが必要）</w:t>
            </w:r>
          </w:p>
          <w:p w:rsidR="006F64B1" w:rsidRPr="002C11C0" w:rsidRDefault="006957C0" w:rsidP="00C3553F">
            <w:pPr>
              <w:ind w:leftChars="400" w:left="800"/>
              <w:rPr>
                <w:rFonts w:ascii="HGｺﾞｼｯｸM"/>
                <w:color w:val="FF0000"/>
                <w:szCs w:val="20"/>
              </w:rPr>
            </w:pPr>
            <w:r>
              <w:rPr>
                <w:rFonts w:ascii="HGｺﾞｼｯｸM" w:hint="eastAsia"/>
                <w:szCs w:val="20"/>
              </w:rPr>
              <w:t>資格取得や更新</w:t>
            </w:r>
            <w:r w:rsidR="002C11C0">
              <w:rPr>
                <w:rFonts w:ascii="HGｺﾞｼｯｸM" w:hint="eastAsia"/>
                <w:szCs w:val="20"/>
              </w:rPr>
              <w:t>を</w:t>
            </w:r>
            <w:r>
              <w:rPr>
                <w:rFonts w:ascii="HGｺﾞｼｯｸM" w:hint="eastAsia"/>
                <w:szCs w:val="20"/>
              </w:rPr>
              <w:t>含めた社員教育を</w:t>
            </w:r>
            <w:r w:rsidR="002C11C0">
              <w:rPr>
                <w:rFonts w:ascii="HGｺﾞｼｯｸM" w:hint="eastAsia"/>
                <w:szCs w:val="20"/>
              </w:rPr>
              <w:t>統括する責任者</w:t>
            </w:r>
            <w:r w:rsidR="00454B05">
              <w:rPr>
                <w:rFonts w:ascii="HGｺﾞｼｯｸM" w:hint="eastAsia"/>
                <w:szCs w:val="20"/>
              </w:rPr>
              <w:t>です。</w:t>
            </w:r>
          </w:p>
          <w:p w:rsidR="006F64B1" w:rsidRPr="006F64B1" w:rsidRDefault="006F64B1" w:rsidP="002C11C0">
            <w:pPr>
              <w:ind w:firstLineChars="400" w:firstLine="800"/>
              <w:rPr>
                <w:rFonts w:ascii="HGｺﾞｼｯｸM"/>
                <w:szCs w:val="20"/>
              </w:rPr>
            </w:pPr>
            <w:r w:rsidRPr="006F64B1">
              <w:rPr>
                <w:rFonts w:ascii="HGｺﾞｼｯｸM" w:hint="eastAsia"/>
                <w:szCs w:val="20"/>
              </w:rPr>
              <w:t>主な業務は、</w:t>
            </w:r>
            <w:r w:rsidR="002C11C0">
              <w:rPr>
                <w:rFonts w:ascii="HGｺﾞｼｯｸM" w:hint="eastAsia"/>
                <w:szCs w:val="20"/>
              </w:rPr>
              <w:t>以下の通りです。</w:t>
            </w:r>
          </w:p>
          <w:p w:rsidR="006F64B1" w:rsidRPr="006F64B1" w:rsidRDefault="002C11C0" w:rsidP="00454B05">
            <w:pPr>
              <w:pStyle w:val="a7"/>
              <w:numPr>
                <w:ilvl w:val="0"/>
                <w:numId w:val="6"/>
              </w:numPr>
              <w:ind w:leftChars="0" w:left="1035" w:hanging="283"/>
              <w:rPr>
                <w:rFonts w:ascii="HGｺﾞｼｯｸM" w:eastAsia="HGｺﾞｼｯｸM"/>
                <w:sz w:val="20"/>
                <w:szCs w:val="20"/>
              </w:rPr>
            </w:pPr>
            <w:r>
              <w:rPr>
                <w:rFonts w:ascii="HGｺﾞｼｯｸM" w:eastAsia="HGｺﾞｼｯｸM" w:hint="eastAsia"/>
                <w:sz w:val="20"/>
                <w:szCs w:val="20"/>
              </w:rPr>
              <w:t>社員</w:t>
            </w:r>
            <w:r w:rsidR="006F64B1" w:rsidRPr="006F64B1">
              <w:rPr>
                <w:rFonts w:ascii="HGｺﾞｼｯｸM" w:eastAsia="HGｺﾞｼｯｸM" w:hint="eastAsia"/>
                <w:sz w:val="20"/>
                <w:szCs w:val="20"/>
              </w:rPr>
              <w:t>教育に関する年間計画の策定</w:t>
            </w:r>
          </w:p>
          <w:p w:rsidR="006F64B1" w:rsidRPr="006F64B1" w:rsidRDefault="002C11C0" w:rsidP="00454B05">
            <w:pPr>
              <w:pStyle w:val="a7"/>
              <w:numPr>
                <w:ilvl w:val="0"/>
                <w:numId w:val="6"/>
              </w:numPr>
              <w:ind w:leftChars="0" w:left="1035" w:hanging="283"/>
              <w:rPr>
                <w:rFonts w:ascii="HGｺﾞｼｯｸM" w:eastAsia="HGｺﾞｼｯｸM"/>
                <w:sz w:val="20"/>
                <w:szCs w:val="20"/>
              </w:rPr>
            </w:pPr>
            <w:r>
              <w:rPr>
                <w:rFonts w:ascii="HGｺﾞｼｯｸM" w:eastAsia="HGｺﾞｼｯｸM" w:hint="eastAsia"/>
                <w:sz w:val="20"/>
                <w:szCs w:val="20"/>
              </w:rPr>
              <w:t>年間計画に基づいた実施と受講管理・</w:t>
            </w:r>
            <w:r w:rsidR="006957C0">
              <w:rPr>
                <w:rFonts w:ascii="HGｺﾞｼｯｸM" w:eastAsia="HGｺﾞｼｯｸM" w:hint="eastAsia"/>
                <w:sz w:val="20"/>
                <w:szCs w:val="20"/>
              </w:rPr>
              <w:t>欠席者対応・</w:t>
            </w:r>
            <w:r w:rsidR="006F64B1" w:rsidRPr="006F64B1">
              <w:rPr>
                <w:rFonts w:ascii="HGｺﾞｼｯｸM" w:eastAsia="HGｺﾞｼｯｸM" w:hint="eastAsia"/>
                <w:sz w:val="20"/>
                <w:szCs w:val="20"/>
              </w:rPr>
              <w:t>習熟度確認・振り返り</w:t>
            </w:r>
          </w:p>
          <w:p w:rsidR="006F64B1" w:rsidRPr="006F64B1" w:rsidRDefault="006F64B1" w:rsidP="006F64B1">
            <w:pPr>
              <w:pStyle w:val="a7"/>
              <w:numPr>
                <w:ilvl w:val="0"/>
                <w:numId w:val="5"/>
              </w:numPr>
              <w:ind w:leftChars="0"/>
              <w:rPr>
                <w:rFonts w:ascii="HGｺﾞｼｯｸM" w:eastAsia="HGｺﾞｼｯｸM"/>
                <w:sz w:val="20"/>
                <w:szCs w:val="20"/>
              </w:rPr>
            </w:pPr>
            <w:r w:rsidRPr="006F64B1">
              <w:rPr>
                <w:rFonts w:ascii="HGｺﾞｼｯｸM" w:eastAsia="HGｺﾞｼｯｸM" w:hint="eastAsia"/>
                <w:sz w:val="20"/>
                <w:szCs w:val="20"/>
              </w:rPr>
              <w:t>業務管理責任者</w:t>
            </w:r>
          </w:p>
          <w:p w:rsidR="006F64B1" w:rsidRPr="00C3553F" w:rsidRDefault="006F64B1" w:rsidP="00C3553F">
            <w:pPr>
              <w:ind w:leftChars="400" w:left="800"/>
              <w:rPr>
                <w:rFonts w:ascii="HGｺﾞｼｯｸM"/>
                <w:szCs w:val="20"/>
              </w:rPr>
            </w:pPr>
            <w:r w:rsidRPr="00C3553F">
              <w:rPr>
                <w:rFonts w:ascii="HGｺﾞｼｯｸM" w:hint="eastAsia"/>
                <w:szCs w:val="20"/>
              </w:rPr>
              <w:t>保険代理店業務に関する業務遂行の責任者です。複数</w:t>
            </w:r>
            <w:r w:rsidR="002C11C0">
              <w:rPr>
                <w:rFonts w:ascii="HGｺﾞｼｯｸM" w:hint="eastAsia"/>
                <w:szCs w:val="20"/>
              </w:rPr>
              <w:t>人</w:t>
            </w:r>
            <w:r w:rsidRPr="00C3553F">
              <w:rPr>
                <w:rFonts w:ascii="HGｺﾞｼｯｸM" w:hint="eastAsia"/>
                <w:szCs w:val="20"/>
              </w:rPr>
              <w:t>配置</w:t>
            </w:r>
            <w:r w:rsidR="002C11C0">
              <w:rPr>
                <w:rFonts w:ascii="HGｺﾞｼｯｸM" w:hint="eastAsia"/>
                <w:szCs w:val="20"/>
              </w:rPr>
              <w:t>をすることもできますので、例えば、</w:t>
            </w:r>
            <w:r w:rsidRPr="00C3553F">
              <w:rPr>
                <w:rFonts w:ascii="HGｺﾞｼｯｸM" w:hint="eastAsia"/>
                <w:szCs w:val="20"/>
              </w:rPr>
              <w:t>支店を有する場合には本店と</w:t>
            </w:r>
            <w:r w:rsidR="002C11C0">
              <w:rPr>
                <w:rFonts w:ascii="HGｺﾞｼｯｸM" w:hint="eastAsia"/>
                <w:szCs w:val="20"/>
              </w:rPr>
              <w:t>は別に</w:t>
            </w:r>
            <w:r w:rsidRPr="00C3553F">
              <w:rPr>
                <w:rFonts w:ascii="HGｺﾞｼｯｸM" w:hint="eastAsia"/>
                <w:szCs w:val="20"/>
              </w:rPr>
              <w:t>支店</w:t>
            </w:r>
            <w:r w:rsidR="00454B05">
              <w:rPr>
                <w:rFonts w:ascii="HGｺﾞｼｯｸM" w:hint="eastAsia"/>
                <w:szCs w:val="20"/>
              </w:rPr>
              <w:t>にも</w:t>
            </w:r>
            <w:r w:rsidRPr="00C3553F">
              <w:rPr>
                <w:rFonts w:ascii="HGｺﾞｼｯｸM" w:hint="eastAsia"/>
                <w:szCs w:val="20"/>
              </w:rPr>
              <w:t>配置</w:t>
            </w:r>
            <w:r w:rsidR="002C11C0">
              <w:rPr>
                <w:rFonts w:ascii="HGｺﾞｼｯｸM" w:hint="eastAsia"/>
                <w:szCs w:val="20"/>
              </w:rPr>
              <w:t>することが</w:t>
            </w:r>
            <w:r w:rsidRPr="00C3553F">
              <w:rPr>
                <w:rFonts w:ascii="HGｺﾞｼｯｸM" w:hint="eastAsia"/>
                <w:szCs w:val="20"/>
              </w:rPr>
              <w:t>出来ます。</w:t>
            </w:r>
          </w:p>
          <w:p w:rsidR="006F64B1" w:rsidRPr="002C11C0" w:rsidRDefault="006F64B1" w:rsidP="002C11C0">
            <w:pPr>
              <w:ind w:firstLineChars="400" w:firstLine="800"/>
              <w:rPr>
                <w:rFonts w:ascii="HGｺﾞｼｯｸM"/>
                <w:szCs w:val="20"/>
              </w:rPr>
            </w:pPr>
            <w:r w:rsidRPr="002C11C0">
              <w:rPr>
                <w:rFonts w:ascii="HGｺﾞｼｯｸM" w:hint="eastAsia"/>
                <w:szCs w:val="20"/>
              </w:rPr>
              <w:t>主な業務は、</w:t>
            </w:r>
            <w:r w:rsidR="002C11C0">
              <w:rPr>
                <w:rFonts w:ascii="HGｺﾞｼｯｸM" w:hint="eastAsia"/>
                <w:szCs w:val="20"/>
              </w:rPr>
              <w:t>以下の通りです。</w:t>
            </w:r>
          </w:p>
          <w:p w:rsidR="006F64B1" w:rsidRPr="006F64B1" w:rsidRDefault="006F64B1" w:rsidP="00454B05">
            <w:pPr>
              <w:pStyle w:val="a7"/>
              <w:numPr>
                <w:ilvl w:val="0"/>
                <w:numId w:val="7"/>
              </w:numPr>
              <w:ind w:leftChars="0" w:left="1319" w:hanging="425"/>
              <w:rPr>
                <w:rFonts w:ascii="HGｺﾞｼｯｸM" w:eastAsia="HGｺﾞｼｯｸM"/>
                <w:sz w:val="20"/>
                <w:szCs w:val="20"/>
              </w:rPr>
            </w:pPr>
            <w:r w:rsidRPr="006F64B1">
              <w:rPr>
                <w:rFonts w:ascii="HGｺﾞｼｯｸM" w:eastAsia="HGｺﾞｼｯｸM" w:hint="eastAsia"/>
                <w:sz w:val="20"/>
                <w:szCs w:val="20"/>
              </w:rPr>
              <w:t>保険募集業務の全般管理</w:t>
            </w:r>
          </w:p>
          <w:p w:rsidR="006F64B1" w:rsidRPr="006F64B1" w:rsidRDefault="006F64B1" w:rsidP="00454B05">
            <w:pPr>
              <w:pStyle w:val="a7"/>
              <w:numPr>
                <w:ilvl w:val="0"/>
                <w:numId w:val="7"/>
              </w:numPr>
              <w:ind w:leftChars="0" w:left="1319" w:hanging="425"/>
              <w:rPr>
                <w:rFonts w:ascii="HGｺﾞｼｯｸM" w:eastAsia="HGｺﾞｼｯｸM"/>
                <w:sz w:val="20"/>
                <w:szCs w:val="20"/>
              </w:rPr>
            </w:pPr>
            <w:r w:rsidRPr="006F64B1">
              <w:rPr>
                <w:rFonts w:ascii="HGｺﾞｼｯｸM" w:eastAsia="HGｺﾞｼｯｸM" w:hint="eastAsia"/>
                <w:sz w:val="20"/>
                <w:szCs w:val="20"/>
              </w:rPr>
              <w:t>法令等遵守状況の管理</w:t>
            </w:r>
          </w:p>
          <w:p w:rsidR="006F64B1" w:rsidRPr="006F64B1" w:rsidRDefault="006F64B1" w:rsidP="00454B05">
            <w:pPr>
              <w:pStyle w:val="a7"/>
              <w:numPr>
                <w:ilvl w:val="0"/>
                <w:numId w:val="7"/>
              </w:numPr>
              <w:ind w:leftChars="0" w:left="1319" w:hanging="425"/>
              <w:rPr>
                <w:rFonts w:ascii="HGｺﾞｼｯｸM" w:eastAsia="HGｺﾞｼｯｸM"/>
                <w:sz w:val="20"/>
                <w:szCs w:val="20"/>
              </w:rPr>
            </w:pPr>
            <w:r w:rsidRPr="006F64B1">
              <w:rPr>
                <w:rFonts w:ascii="HGｺﾞｼｯｸM" w:eastAsia="HGｺﾞｼｯｸM" w:hint="eastAsia"/>
                <w:sz w:val="20"/>
                <w:szCs w:val="20"/>
              </w:rPr>
              <w:t>苦情管理</w:t>
            </w:r>
          </w:p>
          <w:p w:rsidR="006F64B1" w:rsidRPr="006F64B1" w:rsidRDefault="006F64B1" w:rsidP="00454B05">
            <w:pPr>
              <w:pStyle w:val="a7"/>
              <w:numPr>
                <w:ilvl w:val="0"/>
                <w:numId w:val="7"/>
              </w:numPr>
              <w:ind w:leftChars="0" w:left="1319" w:hanging="425"/>
              <w:rPr>
                <w:rFonts w:ascii="HGｺﾞｼｯｸM" w:eastAsia="HGｺﾞｼｯｸM"/>
                <w:sz w:val="20"/>
                <w:szCs w:val="20"/>
              </w:rPr>
            </w:pPr>
            <w:r w:rsidRPr="006F64B1">
              <w:rPr>
                <w:rFonts w:ascii="HGｺﾞｼｯｸM" w:eastAsia="HGｺﾞｼｯｸM" w:hint="eastAsia"/>
                <w:sz w:val="20"/>
                <w:szCs w:val="20"/>
              </w:rPr>
              <w:t>外部委託先管理</w:t>
            </w:r>
          </w:p>
          <w:p w:rsidR="006F64B1" w:rsidRPr="006F64B1" w:rsidRDefault="006F64B1" w:rsidP="006F64B1">
            <w:pPr>
              <w:pStyle w:val="a7"/>
              <w:numPr>
                <w:ilvl w:val="0"/>
                <w:numId w:val="5"/>
              </w:numPr>
              <w:ind w:leftChars="0"/>
              <w:rPr>
                <w:rFonts w:ascii="HGｺﾞｼｯｸM" w:eastAsia="HGｺﾞｼｯｸM"/>
                <w:sz w:val="20"/>
                <w:szCs w:val="20"/>
              </w:rPr>
            </w:pPr>
            <w:r w:rsidRPr="006F64B1">
              <w:rPr>
                <w:rFonts w:ascii="HGｺﾞｼｯｸM" w:eastAsia="HGｺﾞｼｯｸM" w:hint="eastAsia"/>
                <w:sz w:val="20"/>
                <w:szCs w:val="20"/>
              </w:rPr>
              <w:t>個人情報（データ）管理責任者</w:t>
            </w:r>
          </w:p>
          <w:p w:rsidR="006F64B1" w:rsidRPr="00454B05" w:rsidRDefault="006F64B1" w:rsidP="00225EB2">
            <w:pPr>
              <w:ind w:firstLineChars="400" w:firstLine="800"/>
              <w:rPr>
                <w:rFonts w:ascii="HGｺﾞｼｯｸM"/>
                <w:szCs w:val="20"/>
              </w:rPr>
            </w:pPr>
            <w:r w:rsidRPr="00454B05">
              <w:rPr>
                <w:rFonts w:ascii="HGｺﾞｼｯｸM" w:hint="eastAsia"/>
                <w:szCs w:val="20"/>
              </w:rPr>
              <w:t>個人データの安全管理に係る業務遂行</w:t>
            </w:r>
            <w:r w:rsidR="00225EB2">
              <w:rPr>
                <w:rFonts w:ascii="HGｺﾞｼｯｸM" w:hint="eastAsia"/>
                <w:szCs w:val="20"/>
              </w:rPr>
              <w:t>状況を</w:t>
            </w:r>
            <w:r w:rsidRPr="00454B05">
              <w:rPr>
                <w:rFonts w:ascii="HGｺﾞｼｯｸM" w:hint="eastAsia"/>
                <w:szCs w:val="20"/>
              </w:rPr>
              <w:t>管理</w:t>
            </w:r>
            <w:r w:rsidR="00225EB2">
              <w:rPr>
                <w:rFonts w:ascii="HGｺﾞｼｯｸM" w:hint="eastAsia"/>
                <w:szCs w:val="20"/>
              </w:rPr>
              <w:t>する</w:t>
            </w:r>
            <w:r w:rsidRPr="00454B05">
              <w:rPr>
                <w:rFonts w:ascii="HGｺﾞｼｯｸM" w:hint="eastAsia"/>
                <w:szCs w:val="20"/>
              </w:rPr>
              <w:t>責任者</w:t>
            </w:r>
            <w:r w:rsidR="00454B05">
              <w:rPr>
                <w:rFonts w:ascii="HGｺﾞｼｯｸM" w:hint="eastAsia"/>
                <w:szCs w:val="20"/>
              </w:rPr>
              <w:t>です。</w:t>
            </w:r>
          </w:p>
          <w:p w:rsidR="006F64B1" w:rsidRPr="006F64B1" w:rsidRDefault="006F64B1" w:rsidP="00214C60">
            <w:pPr>
              <w:ind w:leftChars="457" w:left="1114" w:hangingChars="100" w:hanging="200"/>
              <w:rPr>
                <w:rFonts w:ascii="HGｺﾞｼｯｸM"/>
                <w:szCs w:val="20"/>
              </w:rPr>
            </w:pPr>
            <w:r w:rsidRPr="00454B05">
              <w:rPr>
                <w:rFonts w:ascii="HGｺﾞｼｯｸM" w:hint="eastAsia"/>
                <w:szCs w:val="20"/>
              </w:rPr>
              <w:t>→ 金融庁が定める「金融分野における個人情報保護に関するガイド</w:t>
            </w:r>
            <w:r w:rsidRPr="006F64B1">
              <w:rPr>
                <w:rFonts w:ascii="HGｺﾞｼｯｸM" w:hint="eastAsia"/>
                <w:szCs w:val="20"/>
              </w:rPr>
              <w:t>ライン」では取締役などの経営責任者の配置が求められて</w:t>
            </w:r>
            <w:r>
              <w:rPr>
                <w:rFonts w:ascii="HGｺﾞｼｯｸM" w:hint="eastAsia"/>
                <w:szCs w:val="20"/>
              </w:rPr>
              <w:t>い</w:t>
            </w:r>
            <w:r w:rsidRPr="006F64B1">
              <w:rPr>
                <w:rFonts w:ascii="HGｺﾞｼｯｸM" w:hint="eastAsia"/>
                <w:szCs w:val="20"/>
              </w:rPr>
              <w:t>ます</w:t>
            </w:r>
            <w:r w:rsidR="00225EB2">
              <w:rPr>
                <w:rFonts w:ascii="HGｺﾞｼｯｸM" w:hint="eastAsia"/>
                <w:szCs w:val="20"/>
              </w:rPr>
              <w:t>。</w:t>
            </w:r>
          </w:p>
          <w:p w:rsidR="006F64B1" w:rsidRPr="00214C60" w:rsidRDefault="006F64B1" w:rsidP="00214C60">
            <w:pPr>
              <w:ind w:firstLineChars="500" w:firstLine="1000"/>
              <w:rPr>
                <w:rFonts w:ascii="HGｺﾞｼｯｸM"/>
                <w:szCs w:val="20"/>
              </w:rPr>
            </w:pPr>
            <w:r w:rsidRPr="00214C60">
              <w:rPr>
                <w:rFonts w:ascii="HGｺﾞｼｯｸM" w:hint="eastAsia"/>
                <w:szCs w:val="20"/>
              </w:rPr>
              <w:t>主な業務は、</w:t>
            </w:r>
            <w:r w:rsidR="00454B05" w:rsidRPr="00214C60">
              <w:rPr>
                <w:rFonts w:ascii="HGｺﾞｼｯｸM" w:hint="eastAsia"/>
                <w:szCs w:val="20"/>
              </w:rPr>
              <w:t>以下の通りです。</w:t>
            </w:r>
          </w:p>
          <w:p w:rsidR="006F64B1" w:rsidRPr="006F64B1" w:rsidRDefault="006F64B1" w:rsidP="00F0050C">
            <w:pPr>
              <w:pStyle w:val="a7"/>
              <w:numPr>
                <w:ilvl w:val="0"/>
                <w:numId w:val="8"/>
              </w:numPr>
              <w:ind w:leftChars="0" w:left="1035" w:hanging="283"/>
              <w:rPr>
                <w:rFonts w:ascii="HGｺﾞｼｯｸM" w:eastAsia="HGｺﾞｼｯｸM"/>
                <w:sz w:val="20"/>
                <w:szCs w:val="20"/>
              </w:rPr>
            </w:pPr>
            <w:r w:rsidRPr="006F64B1">
              <w:rPr>
                <w:rFonts w:ascii="HGｺﾞｼｯｸM" w:eastAsia="HGｺﾞｼｯｸM" w:hint="eastAsia"/>
                <w:sz w:val="20"/>
                <w:szCs w:val="20"/>
              </w:rPr>
              <w:t>個人データの安全管理に関する規程および外部委託先の選定基準の承認</w:t>
            </w:r>
            <w:r w:rsidR="00F0050C">
              <w:rPr>
                <w:rFonts w:ascii="HGｺﾞｼｯｸM" w:eastAsia="HGｺﾞｼｯｸM" w:hint="eastAsia"/>
                <w:sz w:val="20"/>
                <w:szCs w:val="20"/>
              </w:rPr>
              <w:t>、</w:t>
            </w:r>
            <w:r w:rsidRPr="006F64B1">
              <w:rPr>
                <w:rFonts w:ascii="HGｺﾞｼｯｸM" w:eastAsia="HGｺﾞｼｯｸM" w:hint="eastAsia"/>
                <w:sz w:val="20"/>
                <w:szCs w:val="20"/>
              </w:rPr>
              <w:t>周知</w:t>
            </w:r>
          </w:p>
          <w:p w:rsidR="006F64B1" w:rsidRPr="006F64B1" w:rsidRDefault="006F64B1" w:rsidP="00F0050C">
            <w:pPr>
              <w:pStyle w:val="a7"/>
              <w:numPr>
                <w:ilvl w:val="0"/>
                <w:numId w:val="8"/>
              </w:numPr>
              <w:ind w:leftChars="0" w:left="1035" w:hanging="283"/>
              <w:rPr>
                <w:rFonts w:ascii="HGｺﾞｼｯｸM" w:eastAsia="HGｺﾞｼｯｸM"/>
                <w:sz w:val="20"/>
                <w:szCs w:val="20"/>
              </w:rPr>
            </w:pPr>
            <w:r w:rsidRPr="006F64B1">
              <w:rPr>
                <w:rFonts w:ascii="HGｺﾞｼｯｸM" w:eastAsia="HGｺﾞｼｯｸM" w:hint="eastAsia"/>
                <w:sz w:val="20"/>
                <w:szCs w:val="20"/>
              </w:rPr>
              <w:t>個人データ管理者および情報端末の</w:t>
            </w:r>
            <w:r w:rsidR="00F0050C">
              <w:rPr>
                <w:rFonts w:ascii="HGｺﾞｼｯｸM" w:eastAsia="HGｺﾞｼｯｸM" w:hint="eastAsia"/>
                <w:sz w:val="20"/>
                <w:szCs w:val="20"/>
              </w:rPr>
              <w:t>ＰＷ</w:t>
            </w:r>
            <w:r w:rsidRPr="006F64B1">
              <w:rPr>
                <w:rFonts w:ascii="HGｺﾞｼｯｸM" w:eastAsia="HGｺﾞｼｯｸM" w:hint="eastAsia"/>
                <w:sz w:val="20"/>
                <w:szCs w:val="20"/>
              </w:rPr>
              <w:t>等、本人確認に関する情報の管理者</w:t>
            </w:r>
          </w:p>
          <w:p w:rsidR="006F64B1" w:rsidRPr="006F64B1" w:rsidRDefault="006F64B1" w:rsidP="00F0050C">
            <w:pPr>
              <w:pStyle w:val="a7"/>
              <w:numPr>
                <w:ilvl w:val="0"/>
                <w:numId w:val="8"/>
              </w:numPr>
              <w:ind w:leftChars="0" w:left="1035" w:hanging="283"/>
              <w:rPr>
                <w:rFonts w:ascii="HGｺﾞｼｯｸM" w:eastAsia="HGｺﾞｼｯｸM"/>
                <w:sz w:val="20"/>
                <w:szCs w:val="20"/>
              </w:rPr>
            </w:pPr>
            <w:r w:rsidRPr="006F64B1">
              <w:rPr>
                <w:rFonts w:ascii="HGｺﾞｼｯｸM" w:eastAsia="HGｺﾞｼｯｸM" w:hint="eastAsia"/>
                <w:sz w:val="20"/>
                <w:szCs w:val="20"/>
              </w:rPr>
              <w:t>個人データ管理者からの報告徴収および助言・指導</w:t>
            </w:r>
          </w:p>
          <w:p w:rsidR="006F64B1" w:rsidRPr="006F64B1" w:rsidRDefault="006F64B1" w:rsidP="00F0050C">
            <w:pPr>
              <w:pStyle w:val="a7"/>
              <w:numPr>
                <w:ilvl w:val="0"/>
                <w:numId w:val="8"/>
              </w:numPr>
              <w:ind w:leftChars="0" w:left="1035" w:hanging="283"/>
              <w:rPr>
                <w:rFonts w:ascii="HGｺﾞｼｯｸM" w:eastAsia="HGｺﾞｼｯｸM"/>
                <w:sz w:val="20"/>
                <w:szCs w:val="20"/>
              </w:rPr>
            </w:pPr>
            <w:r w:rsidRPr="006F64B1">
              <w:rPr>
                <w:rFonts w:ascii="HGｺﾞｼｯｸM" w:eastAsia="HGｺﾞｼｯｸM" w:hint="eastAsia"/>
                <w:sz w:val="20"/>
                <w:szCs w:val="20"/>
              </w:rPr>
              <w:t>個人データの安全管理に関する教育・研修の企画</w:t>
            </w:r>
          </w:p>
          <w:p w:rsidR="006F64B1" w:rsidRPr="006F64B1" w:rsidRDefault="006F64B1" w:rsidP="006F64B1">
            <w:pPr>
              <w:pStyle w:val="a7"/>
              <w:numPr>
                <w:ilvl w:val="0"/>
                <w:numId w:val="5"/>
              </w:numPr>
              <w:ind w:leftChars="0"/>
              <w:rPr>
                <w:rFonts w:ascii="HGｺﾞｼｯｸM" w:eastAsia="HGｺﾞｼｯｸM"/>
                <w:sz w:val="20"/>
                <w:szCs w:val="20"/>
              </w:rPr>
            </w:pPr>
            <w:r w:rsidRPr="006F64B1">
              <w:rPr>
                <w:rFonts w:ascii="HGｺﾞｼｯｸM" w:eastAsia="HGｺﾞｼｯｸM" w:hint="eastAsia"/>
                <w:sz w:val="20"/>
                <w:szCs w:val="20"/>
              </w:rPr>
              <w:t>点検責任者</w:t>
            </w:r>
          </w:p>
          <w:p w:rsidR="006F64B1" w:rsidRPr="00225EB2" w:rsidRDefault="006F64B1" w:rsidP="00225EB2">
            <w:pPr>
              <w:ind w:firstLineChars="400" w:firstLine="800"/>
              <w:rPr>
                <w:rFonts w:ascii="HGｺﾞｼｯｸM"/>
                <w:szCs w:val="20"/>
              </w:rPr>
            </w:pPr>
            <w:r w:rsidRPr="00225EB2">
              <w:rPr>
                <w:rFonts w:ascii="HGｺﾞｼｯｸM" w:hint="eastAsia"/>
                <w:szCs w:val="20"/>
              </w:rPr>
              <w:t>社内の自己点検を担う責任者</w:t>
            </w:r>
            <w:r w:rsidR="006957C0" w:rsidRPr="00225EB2">
              <w:rPr>
                <w:rFonts w:ascii="HGｺﾞｼｯｸM" w:hint="eastAsia"/>
                <w:szCs w:val="20"/>
              </w:rPr>
              <w:t>です。</w:t>
            </w:r>
          </w:p>
          <w:p w:rsidR="006F64B1" w:rsidRPr="00225EB2" w:rsidRDefault="006F64B1" w:rsidP="00225EB2">
            <w:pPr>
              <w:ind w:firstLineChars="400" w:firstLine="800"/>
              <w:rPr>
                <w:rFonts w:ascii="HGｺﾞｼｯｸM"/>
                <w:szCs w:val="20"/>
              </w:rPr>
            </w:pPr>
            <w:r w:rsidRPr="00225EB2">
              <w:rPr>
                <w:rFonts w:ascii="HGｺﾞｼｯｸM" w:hint="eastAsia"/>
                <w:szCs w:val="20"/>
              </w:rPr>
              <w:t>主な業務は、</w:t>
            </w:r>
            <w:r w:rsidR="006957C0" w:rsidRPr="00225EB2">
              <w:rPr>
                <w:rFonts w:ascii="HGｺﾞｼｯｸM" w:hint="eastAsia"/>
                <w:szCs w:val="20"/>
              </w:rPr>
              <w:t>以下の通りです。</w:t>
            </w:r>
          </w:p>
          <w:p w:rsidR="006F64B1" w:rsidRPr="006F64B1" w:rsidRDefault="006F64B1" w:rsidP="00F0050C">
            <w:pPr>
              <w:pStyle w:val="a7"/>
              <w:numPr>
                <w:ilvl w:val="0"/>
                <w:numId w:val="9"/>
              </w:numPr>
              <w:ind w:leftChars="0" w:left="1035" w:hanging="283"/>
              <w:rPr>
                <w:rFonts w:ascii="HGｺﾞｼｯｸM" w:eastAsia="HGｺﾞｼｯｸM"/>
                <w:sz w:val="20"/>
                <w:szCs w:val="20"/>
              </w:rPr>
            </w:pPr>
            <w:r w:rsidRPr="006F64B1">
              <w:rPr>
                <w:rFonts w:ascii="HGｺﾞｼｯｸM" w:eastAsia="HGｺﾞｼｯｸM" w:hint="eastAsia"/>
                <w:sz w:val="20"/>
                <w:szCs w:val="20"/>
              </w:rPr>
              <w:t>自己点検に関する年間計画（項目・実施時期・実施頻度）の策定</w:t>
            </w:r>
          </w:p>
          <w:p w:rsidR="006F64B1" w:rsidRPr="006F64B1" w:rsidRDefault="006F64B1" w:rsidP="00F0050C">
            <w:pPr>
              <w:pStyle w:val="a7"/>
              <w:numPr>
                <w:ilvl w:val="0"/>
                <w:numId w:val="9"/>
              </w:numPr>
              <w:ind w:leftChars="0" w:left="1035" w:hanging="283"/>
              <w:rPr>
                <w:rFonts w:ascii="HGｺﾞｼｯｸM" w:eastAsia="HGｺﾞｼｯｸM"/>
                <w:sz w:val="20"/>
                <w:szCs w:val="20"/>
              </w:rPr>
            </w:pPr>
            <w:r w:rsidRPr="006F64B1">
              <w:rPr>
                <w:rFonts w:ascii="HGｺﾞｼｯｸM" w:eastAsia="HGｺﾞｼｯｸM" w:hint="eastAsia"/>
                <w:sz w:val="20"/>
                <w:szCs w:val="20"/>
              </w:rPr>
              <w:t>年間計画に基づいた自己点検の実施・改善</w:t>
            </w:r>
          </w:p>
          <w:p w:rsidR="006F64B1" w:rsidRPr="006F64B1" w:rsidRDefault="006F64B1" w:rsidP="00F0050C">
            <w:pPr>
              <w:pStyle w:val="a7"/>
              <w:numPr>
                <w:ilvl w:val="0"/>
                <w:numId w:val="9"/>
              </w:numPr>
              <w:ind w:leftChars="0" w:left="1035" w:hanging="283"/>
              <w:rPr>
                <w:rFonts w:ascii="HGｺﾞｼｯｸM" w:eastAsia="HGｺﾞｼｯｸM"/>
                <w:sz w:val="20"/>
                <w:szCs w:val="20"/>
              </w:rPr>
            </w:pPr>
            <w:r w:rsidRPr="006F64B1">
              <w:rPr>
                <w:rFonts w:ascii="HGｺﾞｼｯｸM" w:eastAsia="HGｺﾞｼｯｸM" w:hint="eastAsia"/>
                <w:sz w:val="20"/>
                <w:szCs w:val="20"/>
              </w:rPr>
              <w:t>支店の自己点検の責を担う支店長への自己点検実施の指示</w:t>
            </w:r>
          </w:p>
          <w:p w:rsidR="006F64B1" w:rsidRPr="006F64B1" w:rsidRDefault="006F64B1" w:rsidP="006F64B1">
            <w:pPr>
              <w:pStyle w:val="a7"/>
              <w:numPr>
                <w:ilvl w:val="0"/>
                <w:numId w:val="5"/>
              </w:numPr>
              <w:ind w:leftChars="0"/>
              <w:rPr>
                <w:rFonts w:ascii="HGｺﾞｼｯｸM" w:eastAsia="HGｺﾞｼｯｸM"/>
                <w:sz w:val="20"/>
                <w:szCs w:val="20"/>
              </w:rPr>
            </w:pPr>
            <w:r w:rsidRPr="006F64B1">
              <w:rPr>
                <w:rFonts w:ascii="HGｺﾞｼｯｸM" w:eastAsia="HGｺﾞｼｯｸM" w:hint="eastAsia"/>
                <w:sz w:val="20"/>
                <w:szCs w:val="20"/>
              </w:rPr>
              <w:t>内部監査責任者（または、外部委託会社）</w:t>
            </w:r>
          </w:p>
          <w:p w:rsidR="006F64B1" w:rsidRPr="00225EB2" w:rsidRDefault="006F64B1" w:rsidP="00225EB2">
            <w:pPr>
              <w:ind w:firstLineChars="400" w:firstLine="800"/>
              <w:rPr>
                <w:rFonts w:ascii="HGｺﾞｼｯｸM"/>
                <w:szCs w:val="20"/>
              </w:rPr>
            </w:pPr>
            <w:r w:rsidRPr="00225EB2">
              <w:rPr>
                <w:rFonts w:ascii="HGｺﾞｼｯｸM" w:hint="eastAsia"/>
                <w:szCs w:val="20"/>
              </w:rPr>
              <w:t>社内の監査を統括し、</w:t>
            </w:r>
            <w:r w:rsidR="00225EB2" w:rsidRPr="00225EB2">
              <w:rPr>
                <w:rFonts w:ascii="HGｺﾞｼｯｸM" w:hint="eastAsia"/>
                <w:szCs w:val="20"/>
              </w:rPr>
              <w:t>（原則として）</w:t>
            </w:r>
            <w:r w:rsidRPr="00225EB2">
              <w:rPr>
                <w:rFonts w:ascii="HGｺﾞｼｯｸM" w:hint="eastAsia"/>
                <w:szCs w:val="20"/>
              </w:rPr>
              <w:t>監査対象部門からの独立性を保てる責任者</w:t>
            </w:r>
            <w:r w:rsidR="006957C0" w:rsidRPr="00225EB2">
              <w:rPr>
                <w:rFonts w:ascii="HGｺﾞｼｯｸM" w:hint="eastAsia"/>
                <w:szCs w:val="20"/>
              </w:rPr>
              <w:t>です。</w:t>
            </w:r>
          </w:p>
          <w:p w:rsidR="006F64B1" w:rsidRPr="00225EB2" w:rsidRDefault="006F64B1" w:rsidP="00225EB2">
            <w:pPr>
              <w:ind w:firstLineChars="400" w:firstLine="800"/>
              <w:rPr>
                <w:rFonts w:ascii="HGｺﾞｼｯｸM"/>
                <w:szCs w:val="20"/>
              </w:rPr>
            </w:pPr>
            <w:r w:rsidRPr="00225EB2">
              <w:rPr>
                <w:rFonts w:ascii="HGｺﾞｼｯｸM" w:hint="eastAsia"/>
                <w:szCs w:val="20"/>
              </w:rPr>
              <w:t>主な業務は</w:t>
            </w:r>
            <w:r w:rsidR="006957C0" w:rsidRPr="00225EB2">
              <w:rPr>
                <w:rFonts w:ascii="HGｺﾞｼｯｸM" w:hint="eastAsia"/>
                <w:szCs w:val="20"/>
              </w:rPr>
              <w:t>、以下の通りです。</w:t>
            </w:r>
          </w:p>
          <w:p w:rsidR="006F64B1" w:rsidRPr="006F64B1" w:rsidRDefault="006F64B1" w:rsidP="00F0050C">
            <w:pPr>
              <w:pStyle w:val="a7"/>
              <w:numPr>
                <w:ilvl w:val="0"/>
                <w:numId w:val="10"/>
              </w:numPr>
              <w:ind w:leftChars="0" w:left="1035" w:hanging="283"/>
              <w:rPr>
                <w:rFonts w:ascii="HGｺﾞｼｯｸM" w:eastAsia="HGｺﾞｼｯｸM"/>
                <w:sz w:val="20"/>
                <w:szCs w:val="20"/>
              </w:rPr>
            </w:pPr>
            <w:r w:rsidRPr="006F64B1">
              <w:rPr>
                <w:rFonts w:ascii="HGｺﾞｼｯｸM" w:eastAsia="HGｺﾞｼｯｸM" w:hint="eastAsia"/>
                <w:sz w:val="20"/>
                <w:szCs w:val="20"/>
              </w:rPr>
              <w:t>監査に関する年間計画（項目・実施時期・実施頻度）の策定</w:t>
            </w:r>
          </w:p>
          <w:p w:rsidR="006F64B1" w:rsidRPr="006F64B1" w:rsidRDefault="006F64B1" w:rsidP="00F0050C">
            <w:pPr>
              <w:pStyle w:val="a7"/>
              <w:numPr>
                <w:ilvl w:val="0"/>
                <w:numId w:val="10"/>
              </w:numPr>
              <w:ind w:leftChars="0" w:left="1035" w:hanging="283"/>
              <w:rPr>
                <w:rFonts w:ascii="HGｺﾞｼｯｸM" w:eastAsia="HGｺﾞｼｯｸM"/>
                <w:sz w:val="20"/>
                <w:szCs w:val="20"/>
              </w:rPr>
            </w:pPr>
            <w:r w:rsidRPr="006F64B1">
              <w:rPr>
                <w:rFonts w:ascii="HGｺﾞｼｯｸM" w:eastAsia="HGｺﾞｼｯｸM" w:hint="eastAsia"/>
                <w:sz w:val="20"/>
                <w:szCs w:val="20"/>
              </w:rPr>
              <w:t>年間計画に基づいた実施・改善</w:t>
            </w:r>
          </w:p>
          <w:p w:rsidR="006F64B1" w:rsidRPr="006F64B1" w:rsidRDefault="006F64B1" w:rsidP="00F0050C">
            <w:pPr>
              <w:pStyle w:val="a7"/>
              <w:numPr>
                <w:ilvl w:val="0"/>
                <w:numId w:val="10"/>
              </w:numPr>
              <w:ind w:leftChars="0" w:left="1035" w:hanging="283"/>
              <w:rPr>
                <w:rFonts w:ascii="HGｺﾞｼｯｸM" w:eastAsia="HGｺﾞｼｯｸM"/>
                <w:sz w:val="20"/>
                <w:szCs w:val="20"/>
              </w:rPr>
            </w:pPr>
            <w:r w:rsidRPr="006F64B1">
              <w:rPr>
                <w:rFonts w:ascii="HGｺﾞｼｯｸM" w:eastAsia="HGｺﾞｼｯｸM" w:hint="eastAsia"/>
                <w:sz w:val="20"/>
                <w:szCs w:val="20"/>
              </w:rPr>
              <w:t>監査結果・改善結果の社長への報告</w:t>
            </w:r>
          </w:p>
          <w:p w:rsidR="001655D5" w:rsidRDefault="006F64B1" w:rsidP="00F0050C">
            <w:pPr>
              <w:ind w:left="400" w:hangingChars="200" w:hanging="400"/>
              <w:rPr>
                <w:szCs w:val="20"/>
              </w:rPr>
            </w:pPr>
            <w:r w:rsidRPr="006F64B1">
              <w:rPr>
                <w:rFonts w:ascii="HGｺﾞｼｯｸM" w:hint="eastAsia"/>
                <w:szCs w:val="20"/>
              </w:rPr>
              <w:t xml:space="preserve">　　</w:t>
            </w:r>
            <w:r w:rsidRPr="006F64B1">
              <w:rPr>
                <w:rFonts w:hint="eastAsia"/>
                <w:szCs w:val="20"/>
              </w:rPr>
              <w:t xml:space="preserve">　</w:t>
            </w:r>
            <w:r w:rsidR="006957C0">
              <w:rPr>
                <w:rFonts w:hint="eastAsia"/>
                <w:szCs w:val="20"/>
              </w:rPr>
              <w:t>以上、</w:t>
            </w:r>
            <w:r w:rsidR="009631AD" w:rsidRPr="00214C60">
              <w:rPr>
                <w:rFonts w:hint="eastAsia"/>
                <w:szCs w:val="20"/>
                <w:u w:val="single"/>
              </w:rPr>
              <w:t>大規模代理店で責任者を配置する場合の事例</w:t>
            </w:r>
            <w:r w:rsidR="009631AD">
              <w:rPr>
                <w:rFonts w:hint="eastAsia"/>
                <w:szCs w:val="20"/>
              </w:rPr>
              <w:t>を</w:t>
            </w:r>
            <w:r w:rsidRPr="006F64B1">
              <w:rPr>
                <w:rFonts w:hint="eastAsia"/>
                <w:szCs w:val="20"/>
              </w:rPr>
              <w:t>説明しましたが、</w:t>
            </w:r>
            <w:r w:rsidR="006957C0">
              <w:rPr>
                <w:rFonts w:hint="eastAsia"/>
                <w:szCs w:val="20"/>
              </w:rPr>
              <w:t>前述の通り、代理店の</w:t>
            </w:r>
            <w:r w:rsidR="009631AD">
              <w:rPr>
                <w:rFonts w:hint="eastAsia"/>
                <w:szCs w:val="20"/>
              </w:rPr>
              <w:t>実態に</w:t>
            </w:r>
            <w:r w:rsidR="006957C0">
              <w:rPr>
                <w:rFonts w:hint="eastAsia"/>
                <w:szCs w:val="20"/>
              </w:rPr>
              <w:t>応じて、</w:t>
            </w:r>
            <w:r w:rsidR="00225EB2">
              <w:rPr>
                <w:rFonts w:hint="eastAsia"/>
                <w:szCs w:val="20"/>
              </w:rPr>
              <w:t>上記</w:t>
            </w:r>
            <w:r w:rsidR="006957C0">
              <w:rPr>
                <w:rFonts w:hint="eastAsia"/>
                <w:szCs w:val="20"/>
              </w:rPr>
              <w:t>責任者を兼務することも可能です。役員だけではなく、マネージャーや事務の統括担当者</w:t>
            </w:r>
            <w:r w:rsidR="00225EB2">
              <w:rPr>
                <w:rFonts w:hint="eastAsia"/>
                <w:szCs w:val="20"/>
              </w:rPr>
              <w:t>が責任者になることも</w:t>
            </w:r>
            <w:r w:rsidR="006957C0">
              <w:rPr>
                <w:rFonts w:hint="eastAsia"/>
                <w:szCs w:val="20"/>
              </w:rPr>
              <w:t>可です。</w:t>
            </w:r>
            <w:r w:rsidR="00225EB2">
              <w:rPr>
                <w:rFonts w:hint="eastAsia"/>
                <w:szCs w:val="20"/>
              </w:rPr>
              <w:t>また、</w:t>
            </w:r>
            <w:r w:rsidR="006957C0">
              <w:rPr>
                <w:rFonts w:hint="eastAsia"/>
                <w:szCs w:val="20"/>
              </w:rPr>
              <w:t>（５）の内部監査については、牽制機能の発揮の観点から、外部委託することも有効です。</w:t>
            </w:r>
          </w:p>
          <w:p w:rsidR="00F0050C" w:rsidRDefault="009631AD" w:rsidP="00F0050C">
            <w:pPr>
              <w:ind w:leftChars="200" w:left="400" w:firstLineChars="100" w:firstLine="200"/>
              <w:rPr>
                <w:szCs w:val="20"/>
              </w:rPr>
            </w:pPr>
            <w:r>
              <w:rPr>
                <w:rFonts w:hint="eastAsia"/>
                <w:szCs w:val="20"/>
              </w:rPr>
              <w:t>繰り返しになりますが、</w:t>
            </w:r>
            <w:r w:rsidR="006957C0">
              <w:rPr>
                <w:rFonts w:hint="eastAsia"/>
                <w:szCs w:val="20"/>
              </w:rPr>
              <w:t>大事なことは、</w:t>
            </w:r>
            <w:r w:rsidR="006957C0" w:rsidRPr="006957C0">
              <w:rPr>
                <w:rFonts w:hint="eastAsia"/>
                <w:szCs w:val="20"/>
                <w:u w:val="single"/>
              </w:rPr>
              <w:t>形ではなく</w:t>
            </w:r>
            <w:r w:rsidR="001655D5">
              <w:rPr>
                <w:rFonts w:hint="eastAsia"/>
                <w:szCs w:val="20"/>
                <w:u w:val="single"/>
              </w:rPr>
              <w:t>体制の</w:t>
            </w:r>
            <w:r w:rsidR="006957C0" w:rsidRPr="006957C0">
              <w:rPr>
                <w:rFonts w:hint="eastAsia"/>
                <w:szCs w:val="20"/>
                <w:u w:val="single"/>
              </w:rPr>
              <w:t>実効性</w:t>
            </w:r>
            <w:r w:rsidR="006957C0">
              <w:rPr>
                <w:rFonts w:hint="eastAsia"/>
                <w:szCs w:val="20"/>
              </w:rPr>
              <w:t>です。</w:t>
            </w:r>
            <w:r w:rsidR="006F64B1" w:rsidRPr="006F64B1">
              <w:rPr>
                <w:rFonts w:hint="eastAsia"/>
                <w:szCs w:val="20"/>
              </w:rPr>
              <w:t>当局などによる外部監査が有った</w:t>
            </w:r>
            <w:r w:rsidR="006957C0">
              <w:rPr>
                <w:rFonts w:hint="eastAsia"/>
                <w:szCs w:val="20"/>
              </w:rPr>
              <w:t>場合は、</w:t>
            </w:r>
            <w:r w:rsidR="001655D5">
              <w:rPr>
                <w:rFonts w:hint="eastAsia"/>
                <w:szCs w:val="20"/>
              </w:rPr>
              <w:t>それぞれの管理態勢、実態把握が</w:t>
            </w:r>
            <w:r w:rsidR="006957C0">
              <w:rPr>
                <w:rFonts w:hint="eastAsia"/>
                <w:szCs w:val="20"/>
              </w:rPr>
              <w:t>具体的に</w:t>
            </w:r>
            <w:r w:rsidR="006F64B1" w:rsidRPr="006F64B1">
              <w:rPr>
                <w:rFonts w:hint="eastAsia"/>
                <w:szCs w:val="20"/>
              </w:rPr>
              <w:t>ヒヤリングされます。</w:t>
            </w:r>
          </w:p>
          <w:p w:rsidR="009631AD" w:rsidRPr="006F64B1" w:rsidRDefault="001655D5" w:rsidP="00F0050C">
            <w:pPr>
              <w:ind w:leftChars="200" w:left="400" w:firstLineChars="100" w:firstLine="200"/>
            </w:pPr>
            <w:r>
              <w:rPr>
                <w:rFonts w:hint="eastAsia"/>
                <w:szCs w:val="20"/>
              </w:rPr>
              <w:t>小規模代理店</w:t>
            </w:r>
            <w:r w:rsidR="00F0050C">
              <w:rPr>
                <w:rFonts w:hint="eastAsia"/>
                <w:szCs w:val="20"/>
              </w:rPr>
              <w:t>であっても</w:t>
            </w:r>
            <w:r w:rsidR="006F64B1" w:rsidRPr="006F64B1">
              <w:rPr>
                <w:rFonts w:hint="eastAsia"/>
                <w:szCs w:val="20"/>
              </w:rPr>
              <w:t>社長が全ての職務を担え</w:t>
            </w:r>
            <w:r w:rsidR="006957C0">
              <w:rPr>
                <w:rFonts w:hint="eastAsia"/>
                <w:szCs w:val="20"/>
              </w:rPr>
              <w:t>るか否か、現実的に検証してみることも必要であり、こうして、</w:t>
            </w:r>
            <w:r w:rsidR="006F64B1" w:rsidRPr="00225EB2">
              <w:rPr>
                <w:rFonts w:hint="eastAsia"/>
                <w:szCs w:val="20"/>
                <w:u w:val="single"/>
              </w:rPr>
              <w:t>組織体制の</w:t>
            </w:r>
            <w:r w:rsidR="006957C0" w:rsidRPr="00225EB2">
              <w:rPr>
                <w:rFonts w:hint="eastAsia"/>
                <w:szCs w:val="20"/>
                <w:u w:val="single"/>
              </w:rPr>
              <w:t>あり方を</w:t>
            </w:r>
            <w:r w:rsidR="006F64B1" w:rsidRPr="00225EB2">
              <w:rPr>
                <w:rFonts w:hint="eastAsia"/>
                <w:szCs w:val="20"/>
                <w:u w:val="single"/>
              </w:rPr>
              <w:t>見直</w:t>
            </w:r>
            <w:r w:rsidR="006957C0" w:rsidRPr="00225EB2">
              <w:rPr>
                <w:rFonts w:hint="eastAsia"/>
                <w:szCs w:val="20"/>
                <w:u w:val="single"/>
              </w:rPr>
              <w:t>す</w:t>
            </w:r>
            <w:r w:rsidR="006957C0">
              <w:rPr>
                <w:rFonts w:hint="eastAsia"/>
                <w:szCs w:val="20"/>
              </w:rPr>
              <w:t>こと</w:t>
            </w:r>
            <w:r w:rsidR="00225EB2">
              <w:rPr>
                <w:rFonts w:hint="eastAsia"/>
                <w:szCs w:val="20"/>
              </w:rPr>
              <w:t>が</w:t>
            </w:r>
            <w:r w:rsidR="006957C0">
              <w:rPr>
                <w:rFonts w:hint="eastAsia"/>
                <w:szCs w:val="20"/>
              </w:rPr>
              <w:t>体制</w:t>
            </w:r>
            <w:r w:rsidR="006F64B1" w:rsidRPr="006F64B1">
              <w:rPr>
                <w:rFonts w:hint="eastAsia"/>
                <w:szCs w:val="20"/>
              </w:rPr>
              <w:t>整備</w:t>
            </w:r>
            <w:r w:rsidR="00225EB2">
              <w:rPr>
                <w:rFonts w:hint="eastAsia"/>
                <w:szCs w:val="20"/>
              </w:rPr>
              <w:t>の重要な一項目</w:t>
            </w:r>
            <w:r w:rsidR="006957C0">
              <w:rPr>
                <w:rFonts w:hint="eastAsia"/>
                <w:szCs w:val="20"/>
              </w:rPr>
              <w:t>となります</w:t>
            </w:r>
            <w:r w:rsidR="006F64B1" w:rsidRPr="006F64B1">
              <w:rPr>
                <w:rFonts w:hint="eastAsia"/>
                <w:szCs w:val="20"/>
              </w:rPr>
              <w:t>。</w:t>
            </w:r>
          </w:p>
        </w:tc>
      </w:tr>
      <w:tr w:rsidR="00F0050C" w:rsidRPr="005F4568" w:rsidTr="00F0050C">
        <w:trPr>
          <w:trHeight w:val="181"/>
        </w:trPr>
        <w:tc>
          <w:tcPr>
            <w:tcW w:w="8505" w:type="dxa"/>
            <w:tcBorders>
              <w:left w:val="nil"/>
              <w:bottom w:val="nil"/>
              <w:right w:val="nil"/>
            </w:tcBorders>
          </w:tcPr>
          <w:p w:rsidR="00F0050C" w:rsidRDefault="00F0050C" w:rsidP="001655D5">
            <w:pPr>
              <w:ind w:leftChars="200" w:left="400" w:firstLineChars="100" w:firstLine="200"/>
            </w:pPr>
          </w:p>
        </w:tc>
      </w:tr>
      <w:tr w:rsidR="00F0050C" w:rsidRPr="005F4568" w:rsidTr="00F0050C">
        <w:trPr>
          <w:trHeight w:val="1050"/>
        </w:trPr>
        <w:tc>
          <w:tcPr>
            <w:tcW w:w="8505" w:type="dxa"/>
          </w:tcPr>
          <w:p w:rsidR="00F0050C" w:rsidRDefault="00F0050C" w:rsidP="001655D5">
            <w:r>
              <w:rPr>
                <w:rFonts w:hint="eastAsia"/>
              </w:rPr>
              <w:t>Q</w:t>
            </w:r>
            <w:r>
              <w:t>2</w:t>
            </w:r>
            <w:r>
              <w:rPr>
                <w:rFonts w:hint="eastAsia"/>
              </w:rPr>
              <w:t xml:space="preserve">　【顧客保護等管理体制</w:t>
            </w:r>
            <w:r w:rsidR="00DA20C7">
              <w:rPr>
                <w:rFonts w:hint="eastAsia"/>
              </w:rPr>
              <w:t>（２）</w:t>
            </w:r>
            <w:r>
              <w:rPr>
                <w:rFonts w:hint="eastAsia"/>
              </w:rPr>
              <w:t>】</w:t>
            </w:r>
          </w:p>
          <w:p w:rsidR="00F0050C" w:rsidRDefault="00F0050C" w:rsidP="001655D5">
            <w:pPr>
              <w:ind w:leftChars="200" w:left="400" w:firstLineChars="100" w:firstLine="200"/>
            </w:pPr>
            <w:r>
              <w:rPr>
                <w:rFonts w:hint="eastAsia"/>
              </w:rPr>
              <w:t>業務で使用している手帳にお客様からヒヤリングした情報を書き留めていますが、注意することはありますか。</w:t>
            </w:r>
          </w:p>
          <w:p w:rsidR="00214C60" w:rsidRDefault="00214C60" w:rsidP="001655D5">
            <w:pPr>
              <w:ind w:leftChars="200" w:left="400" w:firstLineChars="100" w:firstLine="200"/>
            </w:pPr>
          </w:p>
        </w:tc>
      </w:tr>
      <w:tr w:rsidR="00F0050C" w:rsidRPr="005F4568" w:rsidTr="00F0050C">
        <w:trPr>
          <w:trHeight w:val="360"/>
        </w:trPr>
        <w:tc>
          <w:tcPr>
            <w:tcW w:w="8505" w:type="dxa"/>
            <w:tcBorders>
              <w:left w:val="nil"/>
              <w:right w:val="nil"/>
            </w:tcBorders>
          </w:tcPr>
          <w:p w:rsidR="00F0050C" w:rsidRDefault="00F0050C" w:rsidP="001655D5">
            <w:pPr>
              <w:ind w:leftChars="200" w:left="400" w:firstLineChars="100" w:firstLine="200"/>
            </w:pPr>
          </w:p>
        </w:tc>
      </w:tr>
      <w:tr w:rsidR="00F0050C" w:rsidRPr="005F4568" w:rsidTr="00F0050C">
        <w:trPr>
          <w:trHeight w:val="8940"/>
        </w:trPr>
        <w:tc>
          <w:tcPr>
            <w:tcW w:w="8505" w:type="dxa"/>
            <w:tcBorders>
              <w:bottom w:val="single" w:sz="4" w:space="0" w:color="auto"/>
            </w:tcBorders>
          </w:tcPr>
          <w:p w:rsidR="00F0050C" w:rsidRDefault="00F0050C" w:rsidP="001655D5">
            <w:pPr>
              <w:ind w:left="400" w:hangingChars="200" w:hanging="400"/>
            </w:pPr>
            <w:r>
              <w:rPr>
                <w:rFonts w:hint="eastAsia"/>
              </w:rPr>
              <w:t>A</w:t>
            </w:r>
            <w:r>
              <w:rPr>
                <w:rFonts w:hint="eastAsia"/>
              </w:rPr>
              <w:t>２　個人情報管理に関するルールは、各保険会社においても厳格かつ詳細な取り扱いが決められていますので、</w:t>
            </w:r>
            <w:r w:rsidRPr="005D7B2D">
              <w:rPr>
                <w:rFonts w:hint="eastAsia"/>
                <w:u w:val="single"/>
              </w:rPr>
              <w:t>所属保険会社のマニュアルを必ず参照</w:t>
            </w:r>
            <w:r>
              <w:rPr>
                <w:rFonts w:hint="eastAsia"/>
              </w:rPr>
              <w:t>下さい。</w:t>
            </w:r>
          </w:p>
          <w:p w:rsidR="00F0050C" w:rsidRDefault="00F0050C" w:rsidP="001655D5">
            <w:pPr>
              <w:ind w:leftChars="200" w:left="400" w:firstLineChars="100" w:firstLine="200"/>
            </w:pPr>
            <w:r>
              <w:rPr>
                <w:rFonts w:hint="eastAsia"/>
              </w:rPr>
              <w:t>ここでは、ご質問の多い業務用手帳の取り扱いについて、お答えします。</w:t>
            </w:r>
          </w:p>
          <w:p w:rsidR="00F0050C" w:rsidRDefault="00F0050C" w:rsidP="001655D5">
            <w:pPr>
              <w:ind w:leftChars="200" w:left="400" w:firstLineChars="100" w:firstLine="200"/>
            </w:pPr>
            <w:r w:rsidRPr="005D7B2D">
              <w:rPr>
                <w:rFonts w:hint="eastAsia"/>
                <w:u w:val="single"/>
              </w:rPr>
              <w:t>業務に使用する手帳類と私用のそれとは区別されている</w:t>
            </w:r>
            <w:r>
              <w:rPr>
                <w:rFonts w:hint="eastAsia"/>
              </w:rPr>
              <w:t>ことが大前提ですが、お客様に保険契約をご提案する際に、氏名、生年月日、住所などの個人情報をヒヤリングして業務用手帳に書き込むといったことは通常行われていると思われます。さらに、生命保険の引受の際には、既往症や入院歴などのセンシティブ情報をお聞きして書き取ることも必要になりますので、この管理は厳重に行う必要があります。</w:t>
            </w:r>
          </w:p>
          <w:p w:rsidR="00F0050C" w:rsidRDefault="00F0050C" w:rsidP="001655D5">
            <w:pPr>
              <w:ind w:leftChars="200" w:left="400" w:firstLineChars="100" w:firstLine="200"/>
            </w:pPr>
            <w:r>
              <w:rPr>
                <w:rFonts w:hint="eastAsia"/>
              </w:rPr>
              <w:t>保険業法、個人情報保護法では、お客様の個人情報は、</w:t>
            </w:r>
            <w:r w:rsidRPr="00225EB2">
              <w:rPr>
                <w:rFonts w:hint="eastAsia"/>
                <w:u w:val="single"/>
              </w:rPr>
              <w:t>“お客様の同意に基づき業務遂行上必要な範囲で利用するなど業務の適切な運営の確保その他必要と認められる場合”</w:t>
            </w:r>
            <w:r>
              <w:rPr>
                <w:rFonts w:hint="eastAsia"/>
              </w:rPr>
              <w:t>に利用目的が限定されています。つまり、保険の提案のために必要な情報を本人の同意のもとに取得することは認められていますが、いつまでも業務用手帳にお客様の個人情報を残していることは「必要な範囲を超えている」と判断される恐れがあります。</w:t>
            </w:r>
          </w:p>
          <w:p w:rsidR="00F0050C" w:rsidRDefault="00F0050C" w:rsidP="001655D5">
            <w:pPr>
              <w:ind w:leftChars="200" w:left="400" w:firstLineChars="100" w:firstLine="200"/>
            </w:pPr>
            <w:r>
              <w:rPr>
                <w:rFonts w:hint="eastAsia"/>
              </w:rPr>
              <w:t>従って、代理店としては以下のような対応ルールを定めておくことが望ましいと考えます。（下記②・③・④は他の媒体の場合も同様です）</w:t>
            </w:r>
          </w:p>
          <w:p w:rsidR="00F0050C" w:rsidRDefault="00F0050C" w:rsidP="001655D5">
            <w:pPr>
              <w:ind w:leftChars="300" w:left="800" w:hangingChars="100" w:hanging="200"/>
              <w:rPr>
                <w:u w:val="single"/>
              </w:rPr>
            </w:pPr>
            <w:r>
              <w:rPr>
                <w:rFonts w:hint="eastAsia"/>
              </w:rPr>
              <w:t xml:space="preserve">①　</w:t>
            </w:r>
            <w:r w:rsidRPr="000E51A9">
              <w:rPr>
                <w:rFonts w:hint="eastAsia"/>
                <w:u w:val="single"/>
              </w:rPr>
              <w:t>契約が成立あるいは不成立、キャンセルとなった時点で業務用手帳に書き留めたお客様の情報を廃棄、塗りつぶしするなどの処理をする</w:t>
            </w:r>
          </w:p>
          <w:p w:rsidR="00F0050C" w:rsidRDefault="00F0050C" w:rsidP="001655D5">
            <w:pPr>
              <w:ind w:leftChars="300" w:left="800" w:hangingChars="100" w:hanging="200"/>
            </w:pPr>
            <w:r w:rsidRPr="005D7B2D">
              <w:rPr>
                <w:rFonts w:hint="eastAsia"/>
              </w:rPr>
              <w:t xml:space="preserve">②　</w:t>
            </w:r>
            <w:r>
              <w:rPr>
                <w:rFonts w:hint="eastAsia"/>
              </w:rPr>
              <w:t>帰社する際には</w:t>
            </w:r>
            <w:r w:rsidRPr="006654B0">
              <w:rPr>
                <w:rFonts w:hint="eastAsia"/>
              </w:rPr>
              <w:t>鍵がかかるキャビネットなどに保管</w:t>
            </w:r>
            <w:r>
              <w:rPr>
                <w:rFonts w:hint="eastAsia"/>
              </w:rPr>
              <w:t>する</w:t>
            </w:r>
          </w:p>
          <w:p w:rsidR="00F0050C" w:rsidRDefault="00F0050C" w:rsidP="001655D5">
            <w:pPr>
              <w:ind w:leftChars="300" w:left="800" w:hangingChars="100" w:hanging="200"/>
            </w:pPr>
            <w:r>
              <w:rPr>
                <w:rFonts w:hint="eastAsia"/>
              </w:rPr>
              <w:t>③　持ち出す場合は、管理簿等で持ち出し状況を把握しておく</w:t>
            </w:r>
          </w:p>
          <w:p w:rsidR="00F0050C" w:rsidRPr="005D7B2D" w:rsidRDefault="00F0050C" w:rsidP="001655D5">
            <w:pPr>
              <w:ind w:leftChars="300" w:left="800" w:hangingChars="100" w:hanging="200"/>
            </w:pPr>
            <w:r>
              <w:rPr>
                <w:rFonts w:hint="eastAsia"/>
              </w:rPr>
              <w:t>④　外出先では車内放置等しない</w:t>
            </w:r>
          </w:p>
          <w:p w:rsidR="00F0050C" w:rsidRDefault="00F0050C" w:rsidP="001655D5">
            <w:pPr>
              <w:ind w:leftChars="300" w:left="1000" w:hangingChars="200" w:hanging="400"/>
              <w:rPr>
                <w:u w:val="single"/>
              </w:rPr>
            </w:pPr>
            <w:r>
              <w:rPr>
                <w:rFonts w:hint="eastAsia"/>
              </w:rPr>
              <w:t>⑤　（更に実効性を高めるためには）社内点検ルールとして、</w:t>
            </w:r>
            <w:r w:rsidRPr="000E51A9">
              <w:rPr>
                <w:rFonts w:hint="eastAsia"/>
                <w:u w:val="single"/>
              </w:rPr>
              <w:t>定期的に募集人の業務</w:t>
            </w:r>
          </w:p>
          <w:p w:rsidR="00F0050C" w:rsidRDefault="00F0050C" w:rsidP="00330451">
            <w:pPr>
              <w:ind w:leftChars="500" w:left="1000"/>
              <w:rPr>
                <w:u w:val="single"/>
              </w:rPr>
            </w:pPr>
            <w:r w:rsidRPr="000E51A9">
              <w:rPr>
                <w:rFonts w:hint="eastAsia"/>
                <w:u w:val="single"/>
              </w:rPr>
              <w:t>用手帳の内容チェックを本人以外が行う仕組みを作る</w:t>
            </w:r>
          </w:p>
          <w:p w:rsidR="00F0050C" w:rsidRDefault="00F0050C" w:rsidP="00F0050C">
            <w:pPr>
              <w:ind w:leftChars="300" w:left="1000" w:hangingChars="200" w:hanging="400"/>
            </w:pPr>
            <w:r w:rsidRPr="005D7B2D">
              <w:rPr>
                <w:rFonts w:hint="eastAsia"/>
              </w:rPr>
              <w:t>といった対応が</w:t>
            </w:r>
            <w:r>
              <w:rPr>
                <w:rFonts w:hint="eastAsia"/>
              </w:rPr>
              <w:t>望まれます。</w:t>
            </w:r>
          </w:p>
          <w:p w:rsidR="00F0050C" w:rsidRDefault="00F0050C" w:rsidP="00F0050C">
            <w:pPr>
              <w:ind w:leftChars="234" w:left="468" w:firstLineChars="66" w:firstLine="132"/>
            </w:pPr>
            <w:r>
              <w:rPr>
                <w:rFonts w:hint="eastAsia"/>
              </w:rPr>
              <w:t>個人情報保護の要請は今後益々強化されます。代理店の規模には何の関係もありません。安易な対応は禁物です。改めて代理店内部の意思統一と仕組み作りをお願いします。</w:t>
            </w:r>
          </w:p>
          <w:p w:rsidR="00214C60" w:rsidRPr="00F0050C" w:rsidRDefault="00214C60" w:rsidP="00F0050C">
            <w:pPr>
              <w:ind w:leftChars="234" w:left="468" w:firstLineChars="66" w:firstLine="132"/>
            </w:pPr>
          </w:p>
        </w:tc>
      </w:tr>
    </w:tbl>
    <w:p w:rsidR="00214C60" w:rsidRDefault="00214C60" w:rsidP="00C63614">
      <w:pPr>
        <w:jc w:val="right"/>
      </w:pPr>
    </w:p>
    <w:p w:rsidR="00C63614" w:rsidRDefault="00C0058B" w:rsidP="00C63614">
      <w:pPr>
        <w:jc w:val="right"/>
      </w:pPr>
      <w:r>
        <w:rPr>
          <w:rFonts w:hint="eastAsia"/>
        </w:rPr>
        <w:t>（</w:t>
      </w:r>
      <w:r w:rsidR="009F4DFA">
        <w:rPr>
          <w:rFonts w:hint="eastAsia"/>
        </w:rPr>
        <w:t>担当：</w:t>
      </w:r>
      <w:r w:rsidR="00C63614">
        <w:rPr>
          <w:rFonts w:hint="eastAsia"/>
        </w:rPr>
        <w:t>日本創倫株式会社</w:t>
      </w:r>
      <w:r w:rsidR="00C63614">
        <w:t xml:space="preserve"> </w:t>
      </w:r>
      <w:r w:rsidR="00C63614">
        <w:rPr>
          <w:rFonts w:hint="eastAsia"/>
        </w:rPr>
        <w:t>専務取締役</w:t>
      </w:r>
      <w:r w:rsidR="00C63614">
        <w:t>IC</w:t>
      </w:r>
      <w:r w:rsidR="00C63614">
        <w:rPr>
          <w:rFonts w:hint="eastAsia"/>
        </w:rPr>
        <w:t>オフィサー事業部長</w:t>
      </w:r>
      <w:r w:rsidR="00C63614">
        <w:t xml:space="preserve">  </w:t>
      </w:r>
      <w:r w:rsidR="00C63614">
        <w:rPr>
          <w:rFonts w:hint="eastAsia"/>
        </w:rPr>
        <w:t>風間</w:t>
      </w:r>
      <w:r w:rsidR="00C63614">
        <w:t xml:space="preserve"> </w:t>
      </w:r>
      <w:r w:rsidR="00C63614">
        <w:rPr>
          <w:rFonts w:hint="eastAsia"/>
        </w:rPr>
        <w:t>利也</w:t>
      </w:r>
      <w:r>
        <w:rPr>
          <w:rFonts w:hint="eastAsia"/>
        </w:rPr>
        <w:t>）</w:t>
      </w:r>
    </w:p>
    <w:p w:rsidR="009F4DFA" w:rsidRPr="00FA0A0A" w:rsidRDefault="009F4DFA" w:rsidP="00C63614">
      <w:pPr>
        <w:jc w:val="right"/>
        <w:rPr>
          <w:rFonts w:ascii="HGｺﾞｼｯｸM" w:hint="eastAsia"/>
        </w:rPr>
      </w:pPr>
      <w:r w:rsidRPr="00FA0A0A">
        <w:rPr>
          <w:rFonts w:ascii="HGｺﾞｼｯｸM" w:hint="eastAsia"/>
        </w:rPr>
        <w:t>[</w:t>
      </w:r>
      <w:r w:rsidR="005D7B2D" w:rsidRPr="00FA0A0A">
        <w:rPr>
          <w:rFonts w:ascii="HGｺﾞｼｯｸM" w:hint="eastAsia"/>
        </w:rPr>
        <w:t xml:space="preserve"> </w:t>
      </w:r>
      <w:r w:rsidR="0039583B" w:rsidRPr="00FA0A0A">
        <w:rPr>
          <w:rFonts w:ascii="HGｺﾞｼｯｸM" w:hint="eastAsia"/>
        </w:rPr>
        <w:t>配信：</w:t>
      </w:r>
      <w:r w:rsidRPr="00FA0A0A">
        <w:rPr>
          <w:rFonts w:ascii="HGｺﾞｼｯｸM" w:hint="eastAsia"/>
        </w:rPr>
        <w:t>日本代協事務局</w:t>
      </w:r>
      <w:r w:rsidR="00FA0A0A" w:rsidRPr="00FA0A0A">
        <w:rPr>
          <w:rFonts w:ascii="HGｺﾞｼｯｸM" w:hint="eastAsia"/>
        </w:rPr>
        <w:t>]</w:t>
      </w:r>
    </w:p>
    <w:sectPr w:rsidR="009F4DFA" w:rsidRPr="00FA0A0A" w:rsidSect="00C63614">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2D" w:rsidRDefault="005D7B2D" w:rsidP="005E6ED2">
      <w:r>
        <w:separator/>
      </w:r>
    </w:p>
  </w:endnote>
  <w:endnote w:type="continuationSeparator" w:id="0">
    <w:p w:rsidR="005D7B2D" w:rsidRDefault="005D7B2D" w:rsidP="005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41360"/>
      <w:docPartObj>
        <w:docPartGallery w:val="Page Numbers (Bottom of Page)"/>
        <w:docPartUnique/>
      </w:docPartObj>
    </w:sdtPr>
    <w:sdtEndPr/>
    <w:sdtContent>
      <w:sdt>
        <w:sdtPr>
          <w:id w:val="-1669238322"/>
          <w:docPartObj>
            <w:docPartGallery w:val="Page Numbers (Top of Page)"/>
            <w:docPartUnique/>
          </w:docPartObj>
        </w:sdtPr>
        <w:sdtEndPr/>
        <w:sdtContent>
          <w:p w:rsidR="005D7B2D" w:rsidRDefault="005D7B2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73A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73AF">
              <w:rPr>
                <w:b/>
                <w:bCs/>
                <w:noProof/>
              </w:rPr>
              <w:t>3</w:t>
            </w:r>
            <w:r>
              <w:rPr>
                <w:b/>
                <w:bCs/>
                <w:sz w:val="24"/>
                <w:szCs w:val="24"/>
              </w:rPr>
              <w:fldChar w:fldCharType="end"/>
            </w:r>
          </w:p>
        </w:sdtContent>
      </w:sdt>
    </w:sdtContent>
  </w:sdt>
  <w:p w:rsidR="005D7B2D" w:rsidRDefault="005D7B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2D" w:rsidRDefault="005D7B2D" w:rsidP="005E6ED2">
      <w:r>
        <w:separator/>
      </w:r>
    </w:p>
  </w:footnote>
  <w:footnote w:type="continuationSeparator" w:id="0">
    <w:p w:rsidR="005D7B2D" w:rsidRDefault="005D7B2D" w:rsidP="005E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B060DBF"/>
    <w:multiLevelType w:val="hybridMultilevel"/>
    <w:tmpl w:val="DB780BF4"/>
    <w:lvl w:ilvl="0" w:tplc="7A50E7E4">
      <w:start w:val="1"/>
      <w:numFmt w:val="decimalFullWidth"/>
      <w:lvlText w:val="（%1）"/>
      <w:lvlJc w:val="left"/>
      <w:pPr>
        <w:ind w:left="1200" w:hanging="720"/>
      </w:p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start w:val="1"/>
      <w:numFmt w:val="aiueoFullWidth"/>
      <w:lvlText w:val="(%8)"/>
      <w:lvlJc w:val="left"/>
      <w:pPr>
        <w:ind w:left="4320" w:hanging="480"/>
      </w:pPr>
    </w:lvl>
    <w:lvl w:ilvl="8" w:tplc="04090011">
      <w:start w:val="1"/>
      <w:numFmt w:val="decimalEnclosedCircle"/>
      <w:lvlText w:val="%9"/>
      <w:lvlJc w:val="left"/>
      <w:pPr>
        <w:ind w:left="4800" w:hanging="480"/>
      </w:pPr>
    </w:lvl>
  </w:abstractNum>
  <w:abstractNum w:abstractNumId="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nsid w:val="44A07418"/>
    <w:multiLevelType w:val="hybridMultilevel"/>
    <w:tmpl w:val="00062462"/>
    <w:lvl w:ilvl="0" w:tplc="132CDB84">
      <w:start w:val="1"/>
      <w:numFmt w:val="decimalFullWidth"/>
      <w:lvlText w:val="（%1）"/>
      <w:lvlJc w:val="left"/>
      <w:pPr>
        <w:ind w:left="1320" w:hanging="720"/>
      </w:pPr>
    </w:lvl>
    <w:lvl w:ilvl="1" w:tplc="04090017">
      <w:start w:val="1"/>
      <w:numFmt w:val="aiueoFullWidth"/>
      <w:lvlText w:val="(%2)"/>
      <w:lvlJc w:val="left"/>
      <w:pPr>
        <w:ind w:left="1560" w:hanging="480"/>
      </w:pPr>
    </w:lvl>
    <w:lvl w:ilvl="2" w:tplc="04090011">
      <w:start w:val="1"/>
      <w:numFmt w:val="decimalEnclosedCircle"/>
      <w:lvlText w:val="%3"/>
      <w:lvlJc w:val="left"/>
      <w:pPr>
        <w:ind w:left="2040" w:hanging="480"/>
      </w:pPr>
    </w:lvl>
    <w:lvl w:ilvl="3" w:tplc="0409000F">
      <w:start w:val="1"/>
      <w:numFmt w:val="decimal"/>
      <w:lvlText w:val="%4."/>
      <w:lvlJc w:val="left"/>
      <w:pPr>
        <w:ind w:left="2520" w:hanging="480"/>
      </w:pPr>
    </w:lvl>
    <w:lvl w:ilvl="4" w:tplc="04090017">
      <w:start w:val="1"/>
      <w:numFmt w:val="aiueoFullWidth"/>
      <w:lvlText w:val="(%5)"/>
      <w:lvlJc w:val="left"/>
      <w:pPr>
        <w:ind w:left="3000" w:hanging="480"/>
      </w:pPr>
    </w:lvl>
    <w:lvl w:ilvl="5" w:tplc="04090011">
      <w:start w:val="1"/>
      <w:numFmt w:val="decimalEnclosedCircle"/>
      <w:lvlText w:val="%6"/>
      <w:lvlJc w:val="left"/>
      <w:pPr>
        <w:ind w:left="3480" w:hanging="480"/>
      </w:pPr>
    </w:lvl>
    <w:lvl w:ilvl="6" w:tplc="0409000F">
      <w:start w:val="1"/>
      <w:numFmt w:val="decimal"/>
      <w:lvlText w:val="%7."/>
      <w:lvlJc w:val="left"/>
      <w:pPr>
        <w:ind w:left="3960" w:hanging="480"/>
      </w:pPr>
    </w:lvl>
    <w:lvl w:ilvl="7" w:tplc="04090017">
      <w:start w:val="1"/>
      <w:numFmt w:val="aiueoFullWidth"/>
      <w:lvlText w:val="(%8)"/>
      <w:lvlJc w:val="left"/>
      <w:pPr>
        <w:ind w:left="4440" w:hanging="480"/>
      </w:pPr>
    </w:lvl>
    <w:lvl w:ilvl="8" w:tplc="04090011">
      <w:start w:val="1"/>
      <w:numFmt w:val="decimalEnclosedCircle"/>
      <w:lvlText w:val="%9"/>
      <w:lvlJc w:val="left"/>
      <w:pPr>
        <w:ind w:left="4920" w:hanging="480"/>
      </w:pPr>
    </w:lvl>
  </w:abstractNum>
  <w:abstractNum w:abstractNumId="5">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6">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7">
    <w:nsid w:val="7D545A2D"/>
    <w:multiLevelType w:val="hybridMultilevel"/>
    <w:tmpl w:val="50E033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5"/>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14"/>
    <w:rsid w:val="00000B75"/>
    <w:rsid w:val="00086AB6"/>
    <w:rsid w:val="000E51A9"/>
    <w:rsid w:val="001164EA"/>
    <w:rsid w:val="001655D5"/>
    <w:rsid w:val="00176C2C"/>
    <w:rsid w:val="00192A88"/>
    <w:rsid w:val="001B1B73"/>
    <w:rsid w:val="00212825"/>
    <w:rsid w:val="00214C60"/>
    <w:rsid w:val="00225EB2"/>
    <w:rsid w:val="002473AF"/>
    <w:rsid w:val="002877F7"/>
    <w:rsid w:val="00291025"/>
    <w:rsid w:val="0029193C"/>
    <w:rsid w:val="002C11C0"/>
    <w:rsid w:val="002D5C49"/>
    <w:rsid w:val="00330451"/>
    <w:rsid w:val="0039583B"/>
    <w:rsid w:val="003A0DA2"/>
    <w:rsid w:val="003C1418"/>
    <w:rsid w:val="003E42F7"/>
    <w:rsid w:val="003F0A55"/>
    <w:rsid w:val="00403738"/>
    <w:rsid w:val="00437BE6"/>
    <w:rsid w:val="00447DF9"/>
    <w:rsid w:val="00454B05"/>
    <w:rsid w:val="00471A1C"/>
    <w:rsid w:val="004B0D84"/>
    <w:rsid w:val="004E1CA8"/>
    <w:rsid w:val="0054354E"/>
    <w:rsid w:val="005B7C46"/>
    <w:rsid w:val="005B7E47"/>
    <w:rsid w:val="005D7B2D"/>
    <w:rsid w:val="005E6ED2"/>
    <w:rsid w:val="005F3A77"/>
    <w:rsid w:val="005F4568"/>
    <w:rsid w:val="006476C2"/>
    <w:rsid w:val="006654B0"/>
    <w:rsid w:val="00666348"/>
    <w:rsid w:val="0067160E"/>
    <w:rsid w:val="006957C0"/>
    <w:rsid w:val="006A6F33"/>
    <w:rsid w:val="006F64B1"/>
    <w:rsid w:val="00735569"/>
    <w:rsid w:val="00737C84"/>
    <w:rsid w:val="00820535"/>
    <w:rsid w:val="00825B38"/>
    <w:rsid w:val="009631AD"/>
    <w:rsid w:val="00982661"/>
    <w:rsid w:val="009826BC"/>
    <w:rsid w:val="009A48B5"/>
    <w:rsid w:val="009F4DFA"/>
    <w:rsid w:val="00A036E7"/>
    <w:rsid w:val="00A35F3B"/>
    <w:rsid w:val="00A706EB"/>
    <w:rsid w:val="00A8014F"/>
    <w:rsid w:val="00AF1BA9"/>
    <w:rsid w:val="00B335C9"/>
    <w:rsid w:val="00C0058B"/>
    <w:rsid w:val="00C02C3A"/>
    <w:rsid w:val="00C03E12"/>
    <w:rsid w:val="00C3553F"/>
    <w:rsid w:val="00C63614"/>
    <w:rsid w:val="00C76E7C"/>
    <w:rsid w:val="00CF6A7C"/>
    <w:rsid w:val="00D761C7"/>
    <w:rsid w:val="00D84901"/>
    <w:rsid w:val="00DA20C7"/>
    <w:rsid w:val="00E06726"/>
    <w:rsid w:val="00E1667A"/>
    <w:rsid w:val="00E74B18"/>
    <w:rsid w:val="00E97BBE"/>
    <w:rsid w:val="00EA20D4"/>
    <w:rsid w:val="00EA3168"/>
    <w:rsid w:val="00EE0BE8"/>
    <w:rsid w:val="00EF2938"/>
    <w:rsid w:val="00F0050C"/>
    <w:rsid w:val="00F10588"/>
    <w:rsid w:val="00FA0A0A"/>
    <w:rsid w:val="00FC2862"/>
    <w:rsid w:val="00FE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 w:type="paragraph" w:styleId="a7">
    <w:name w:val="List Paragraph"/>
    <w:basedOn w:val="a"/>
    <w:uiPriority w:val="34"/>
    <w:qFormat/>
    <w:rsid w:val="002D5C49"/>
    <w:pPr>
      <w:ind w:leftChars="400" w:left="96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 w:type="paragraph" w:styleId="a7">
    <w:name w:val="List Paragraph"/>
    <w:basedOn w:val="a"/>
    <w:uiPriority w:val="34"/>
    <w:qFormat/>
    <w:rsid w:val="002D5C49"/>
    <w:pPr>
      <w:ind w:leftChars="400" w:left="9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dcterms:created xsi:type="dcterms:W3CDTF">2016-03-01T03:07:00Z</dcterms:created>
  <dcterms:modified xsi:type="dcterms:W3CDTF">2016-03-02T05:48:00Z</dcterms:modified>
</cp:coreProperties>
</file>