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225D1" w14:textId="7EDFE3E5" w:rsidR="006F7A9E" w:rsidRPr="00AC40E2" w:rsidRDefault="00F14C31" w:rsidP="006F7A9E">
      <w:pPr>
        <w:rPr>
          <w:rFonts w:ascii="HGｺﾞｼｯｸM" w:eastAsia="HGｺﾞｼｯｸM" w:hint="eastAsia"/>
          <w:sz w:val="21"/>
          <w:szCs w:val="21"/>
        </w:rPr>
      </w:pPr>
      <w:r w:rsidRPr="00C63614">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39FA0769" wp14:editId="6E36C206">
                <wp:simplePos x="0" y="0"/>
                <wp:positionH relativeFrom="column">
                  <wp:posOffset>-41910</wp:posOffset>
                </wp:positionH>
                <wp:positionV relativeFrom="paragraph">
                  <wp:posOffset>44450</wp:posOffset>
                </wp:positionV>
                <wp:extent cx="5413375" cy="781050"/>
                <wp:effectExtent l="38100" t="38100" r="111125" b="114300"/>
                <wp:wrapNone/>
                <wp:docPr id="3" name="横巻き 3"/>
                <wp:cNvGraphicFramePr/>
                <a:graphic xmlns:a="http://schemas.openxmlformats.org/drawingml/2006/main">
                  <a:graphicData uri="http://schemas.microsoft.com/office/word/2010/wordprocessingShape">
                    <wps:wsp>
                      <wps:cNvSpPr/>
                      <wps:spPr>
                        <a:xfrm>
                          <a:off x="0" y="0"/>
                          <a:ext cx="5413375" cy="781050"/>
                        </a:xfrm>
                        <a:prstGeom prst="horizontalScroll">
                          <a:avLst/>
                        </a:prstGeom>
                        <a:solidFill>
                          <a:srgbClr val="4BACC6">
                            <a:lumMod val="20000"/>
                            <a:lumOff val="80000"/>
                          </a:srgbClr>
                        </a:solidFill>
                        <a:ln w="12700" cap="flat" cmpd="sng" algn="ctr">
                          <a:solidFill>
                            <a:srgbClr val="4F81BD"/>
                          </a:solidFill>
                          <a:prstDash val="solid"/>
                        </a:ln>
                        <a:effectLst>
                          <a:outerShdw blurRad="50800" dist="38100" dir="2700000" algn="tl" rotWithShape="0">
                            <a:prstClr val="black">
                              <a:alpha val="40000"/>
                            </a:prstClr>
                          </a:outerShdw>
                        </a:effectLst>
                      </wps:spPr>
                      <wps:txbx>
                        <w:txbxContent>
                          <w:p w14:paraId="74DED2F5" w14:textId="25C9EB76" w:rsidR="00F14C31" w:rsidRPr="00C63614" w:rsidRDefault="00F14C31" w:rsidP="00F14C31">
                            <w:pPr>
                              <w:jc w:val="center"/>
                              <w:rPr>
                                <w:rFonts w:ascii="HGPｺﾞｼｯｸM" w:eastAsia="HGPｺﾞｼｯｸM"/>
                                <w:b/>
                              </w:rPr>
                            </w:pPr>
                            <w:r w:rsidRPr="00C63614">
                              <w:rPr>
                                <w:rFonts w:ascii="HGPｺﾞｼｯｸM" w:eastAsia="HGPｺﾞｼｯｸM" w:hint="eastAsia"/>
                                <w:b/>
                              </w:rPr>
                              <w:t xml:space="preserve">≪改正保険業法対応≫　</w:t>
                            </w:r>
                            <w:r w:rsidRPr="009F4DFA">
                              <w:rPr>
                                <w:rFonts w:ascii="HGP創英角ﾎﾟｯﾌﾟ体" w:eastAsia="HGP創英角ﾎﾟｯﾌﾟ体" w:hAnsi="HGP創英角ﾎﾟｯﾌﾟ体" w:hint="eastAsia"/>
                                <w:b/>
                                <w:sz w:val="28"/>
                                <w:szCs w:val="28"/>
                              </w:rPr>
                              <w:t>『体制整備』の豆知識</w:t>
                            </w:r>
                            <w:r w:rsidRPr="00C63614">
                              <w:rPr>
                                <w:rFonts w:ascii="HGPｺﾞｼｯｸM" w:eastAsia="HGPｺﾞｼｯｸM" w:hint="eastAsia"/>
                                <w:b/>
                              </w:rPr>
                              <w:t xml:space="preserve">　（Vol.</w:t>
                            </w:r>
                            <w:r>
                              <w:rPr>
                                <w:rFonts w:ascii="HGPｺﾞｼｯｸM" w:eastAsia="HGPｺﾞｼｯｸM" w:hint="eastAsia"/>
                                <w:b/>
                              </w:rPr>
                              <w:t>7</w:t>
                            </w:r>
                            <w:r w:rsidRPr="00C63614">
                              <w:rPr>
                                <w:rFonts w:ascii="HGPｺﾞｼｯｸM" w:eastAsia="HGPｺﾞｼｯｸM" w:hint="eastAsia"/>
                                <w:b/>
                              </w:rPr>
                              <w:t>/</w:t>
                            </w:r>
                            <w:r>
                              <w:rPr>
                                <w:rFonts w:ascii="HGPｺﾞｼｯｸM" w:eastAsia="HGPｺﾞｼｯｸM" w:hint="eastAsia"/>
                                <w:b/>
                              </w:rPr>
                              <w:t>H28.</w:t>
                            </w:r>
                            <w:r>
                              <w:rPr>
                                <w:rFonts w:ascii="HGPｺﾞｼｯｸM" w:eastAsia="HGPｺﾞｼｯｸM" w:hint="eastAsia"/>
                                <w:b/>
                              </w:rPr>
                              <w:t>3.31</w:t>
                            </w:r>
                            <w:r w:rsidRPr="00C63614">
                              <w:rPr>
                                <w:rFonts w:ascii="HGPｺﾞｼｯｸM" w:eastAsia="HGPｺﾞｼｯｸM"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3.3pt;margin-top:3.5pt;width:426.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" fillcolor="#dbeef4" strokecolor="#4f81bd" strokeweight="1pt">
                <v:shadow on="t" color="black" opacity="26214f" origin="-.5,-.5" offset=".74836mm,.74836mm"/>
                <v:textbox>
                  <w:txbxContent>
                    <w:p w14:paraId="74DED2F5" w14:textId="25C9EB76" w:rsidR="00F14C31" w:rsidRPr="00C63614" w:rsidRDefault="00F14C31" w:rsidP="00F14C31">
                      <w:pPr>
                        <w:jc w:val="center"/>
                        <w:rPr>
                          <w:rFonts w:ascii="HGPｺﾞｼｯｸM" w:eastAsia="HGPｺﾞｼｯｸM"/>
                          <w:b/>
                        </w:rPr>
                      </w:pPr>
                      <w:r w:rsidRPr="00C63614">
                        <w:rPr>
                          <w:rFonts w:ascii="HGPｺﾞｼｯｸM" w:eastAsia="HGPｺﾞｼｯｸM" w:hint="eastAsia"/>
                          <w:b/>
                        </w:rPr>
                        <w:t xml:space="preserve">≪改正保険業法対応≫　</w:t>
                      </w:r>
                      <w:r w:rsidRPr="009F4DFA">
                        <w:rPr>
                          <w:rFonts w:ascii="HGP創英角ﾎﾟｯﾌﾟ体" w:eastAsia="HGP創英角ﾎﾟｯﾌﾟ体" w:hAnsi="HGP創英角ﾎﾟｯﾌﾟ体" w:hint="eastAsia"/>
                          <w:b/>
                          <w:sz w:val="28"/>
                          <w:szCs w:val="28"/>
                        </w:rPr>
                        <w:t>『体制整備』の豆知識</w:t>
                      </w:r>
                      <w:r w:rsidRPr="00C63614">
                        <w:rPr>
                          <w:rFonts w:ascii="HGPｺﾞｼｯｸM" w:eastAsia="HGPｺﾞｼｯｸM" w:hint="eastAsia"/>
                          <w:b/>
                        </w:rPr>
                        <w:t xml:space="preserve">　（Vol.</w:t>
                      </w:r>
                      <w:r>
                        <w:rPr>
                          <w:rFonts w:ascii="HGPｺﾞｼｯｸM" w:eastAsia="HGPｺﾞｼｯｸM" w:hint="eastAsia"/>
                          <w:b/>
                        </w:rPr>
                        <w:t>7</w:t>
                      </w:r>
                      <w:r w:rsidRPr="00C63614">
                        <w:rPr>
                          <w:rFonts w:ascii="HGPｺﾞｼｯｸM" w:eastAsia="HGPｺﾞｼｯｸM" w:hint="eastAsia"/>
                          <w:b/>
                        </w:rPr>
                        <w:t>/</w:t>
                      </w:r>
                      <w:r>
                        <w:rPr>
                          <w:rFonts w:ascii="HGPｺﾞｼｯｸM" w:eastAsia="HGPｺﾞｼｯｸM" w:hint="eastAsia"/>
                          <w:b/>
                        </w:rPr>
                        <w:t>H28.</w:t>
                      </w:r>
                      <w:r>
                        <w:rPr>
                          <w:rFonts w:ascii="HGPｺﾞｼｯｸM" w:eastAsia="HGPｺﾞｼｯｸM" w:hint="eastAsia"/>
                          <w:b/>
                        </w:rPr>
                        <w:t>3.31</w:t>
                      </w:r>
                      <w:r w:rsidRPr="00C63614">
                        <w:rPr>
                          <w:rFonts w:ascii="HGPｺﾞｼｯｸM" w:eastAsia="HGPｺﾞｼｯｸM" w:hint="eastAsia"/>
                          <w:b/>
                        </w:rPr>
                        <w:t>）</w:t>
                      </w:r>
                    </w:p>
                  </w:txbxContent>
                </v:textbox>
              </v:shape>
            </w:pict>
          </mc:Fallback>
        </mc:AlternateContent>
      </w:r>
    </w:p>
    <w:p w14:paraId="45BE475B" w14:textId="35B1B336" w:rsidR="00F14C31" w:rsidRDefault="00F14C31">
      <w:pPr>
        <w:rPr>
          <w:rFonts w:ascii="HGｺﾞｼｯｸM" w:eastAsia="HGｺﾞｼｯｸM" w:hint="eastAsia"/>
          <w:sz w:val="21"/>
          <w:szCs w:val="21"/>
        </w:rPr>
      </w:pPr>
    </w:p>
    <w:p w14:paraId="7D34E32C" w14:textId="77777777" w:rsidR="00F14C31" w:rsidRDefault="00F14C31">
      <w:pPr>
        <w:rPr>
          <w:rFonts w:ascii="HGｺﾞｼｯｸM" w:eastAsia="HGｺﾞｼｯｸM" w:hint="eastAsia"/>
          <w:sz w:val="21"/>
          <w:szCs w:val="21"/>
        </w:rPr>
      </w:pPr>
    </w:p>
    <w:p w14:paraId="70FC16E7" w14:textId="77777777" w:rsidR="00F14C31" w:rsidRDefault="00F14C31">
      <w:pPr>
        <w:rPr>
          <w:rFonts w:ascii="HGｺﾞｼｯｸM" w:eastAsia="HGｺﾞｼｯｸM" w:hint="eastAsia"/>
          <w:sz w:val="21"/>
          <w:szCs w:val="21"/>
        </w:rPr>
      </w:pPr>
    </w:p>
    <w:p w14:paraId="120788CB" w14:textId="7D4B912E" w:rsidR="00F14C31" w:rsidRDefault="00F14C31">
      <w:pPr>
        <w:rPr>
          <w:rFonts w:ascii="HGｺﾞｼｯｸM" w:eastAsia="HGｺﾞｼｯｸM" w:hint="eastAsia"/>
          <w:sz w:val="21"/>
          <w:szCs w:val="21"/>
        </w:rPr>
      </w:pPr>
      <w:r>
        <w:rPr>
          <w:rFonts w:ascii="HGｺﾞｼｯｸM" w:eastAsia="HGｺﾞｼｯｸM" w:hint="eastAsia"/>
          <w:sz w:val="21"/>
          <w:szCs w:val="21"/>
        </w:rPr>
        <w:t>豆知識Vol.7を送りします。</w:t>
      </w:r>
    </w:p>
    <w:p w14:paraId="570D9D27" w14:textId="33E86DFD" w:rsidR="00F14C31" w:rsidRDefault="00F14C31">
      <w:pPr>
        <w:rPr>
          <w:rFonts w:ascii="HGｺﾞｼｯｸM" w:eastAsia="HGｺﾞｼｯｸM" w:hint="eastAsia"/>
          <w:sz w:val="21"/>
          <w:szCs w:val="21"/>
        </w:rPr>
      </w:pPr>
      <w:r>
        <w:rPr>
          <w:rFonts w:ascii="HGｺﾞｼｯｸM" w:eastAsia="HGｺﾞｼｯｸM" w:hint="eastAsia"/>
          <w:sz w:val="21"/>
          <w:szCs w:val="21"/>
        </w:rPr>
        <w:t>今回は、「苦情対応」と「顧客情報管理」</w:t>
      </w:r>
      <w:r w:rsidR="00034C24">
        <w:rPr>
          <w:rFonts w:ascii="HGｺﾞｼｯｸM" w:eastAsia="HGｺﾞｼｯｸM" w:hint="eastAsia"/>
          <w:sz w:val="21"/>
          <w:szCs w:val="21"/>
        </w:rPr>
        <w:t>に関するＱ＆Ａ</w:t>
      </w:r>
      <w:r>
        <w:rPr>
          <w:rFonts w:ascii="HGｺﾞｼｯｸM" w:eastAsia="HGｺﾞｼｯｸM" w:hint="eastAsia"/>
          <w:sz w:val="21"/>
          <w:szCs w:val="21"/>
        </w:rPr>
        <w:t>です。</w:t>
      </w:r>
    </w:p>
    <w:p w14:paraId="2FC44C8B" w14:textId="77777777" w:rsidR="00F14C31" w:rsidRDefault="00F14C31">
      <w:pPr>
        <w:rPr>
          <w:rFonts w:ascii="HGｺﾞｼｯｸM" w:eastAsia="HGｺﾞｼｯｸM" w:hint="eastAsia"/>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9"/>
      </w:tblGrid>
      <w:tr w:rsidR="00F14C31" w14:paraId="4DACC69D" w14:textId="77777777" w:rsidTr="00F945CE">
        <w:tblPrEx>
          <w:tblCellMar>
            <w:top w:w="0" w:type="dxa"/>
            <w:bottom w:w="0" w:type="dxa"/>
          </w:tblCellMar>
        </w:tblPrEx>
        <w:trPr>
          <w:trHeight w:val="1204"/>
        </w:trPr>
        <w:tc>
          <w:tcPr>
            <w:tcW w:w="8559" w:type="dxa"/>
          </w:tcPr>
          <w:p w14:paraId="47C8C2A1" w14:textId="77777777" w:rsidR="00F14C31" w:rsidRPr="00AC40E2" w:rsidRDefault="00F14C31" w:rsidP="00F14C31">
            <w:pPr>
              <w:ind w:left="246"/>
              <w:rPr>
                <w:rFonts w:ascii="HGｺﾞｼｯｸM" w:eastAsia="HGｺﾞｼｯｸM" w:hint="eastAsia"/>
                <w:sz w:val="21"/>
                <w:szCs w:val="21"/>
              </w:rPr>
            </w:pPr>
            <w:r w:rsidRPr="00AC40E2">
              <w:rPr>
                <w:rFonts w:ascii="HGｺﾞｼｯｸM" w:eastAsia="HGｺﾞｼｯｸM" w:hint="eastAsia"/>
                <w:sz w:val="21"/>
                <w:szCs w:val="21"/>
              </w:rPr>
              <w:t>Q1　【顧客サポート</w:t>
            </w:r>
            <w:r>
              <w:rPr>
                <w:rFonts w:ascii="HGｺﾞｼｯｸM" w:eastAsia="HGｺﾞｼｯｸM" w:hint="eastAsia"/>
                <w:sz w:val="21"/>
                <w:szCs w:val="21"/>
              </w:rPr>
              <w:t>等</w:t>
            </w:r>
            <w:r w:rsidRPr="00AC40E2">
              <w:rPr>
                <w:rFonts w:ascii="HGｺﾞｼｯｸM" w:eastAsia="HGｺﾞｼｯｸM" w:hint="eastAsia"/>
                <w:sz w:val="21"/>
                <w:szCs w:val="21"/>
              </w:rPr>
              <w:t>管理体制（３）】</w:t>
            </w:r>
          </w:p>
          <w:p w14:paraId="4778A0F0" w14:textId="2179F351" w:rsidR="00F14C31" w:rsidRPr="00AC40E2" w:rsidRDefault="00F14C31" w:rsidP="00F14C31">
            <w:pPr>
              <w:ind w:left="246"/>
              <w:rPr>
                <w:rFonts w:ascii="HGｺﾞｼｯｸM" w:eastAsia="HGｺﾞｼｯｸM" w:hint="eastAsia"/>
                <w:sz w:val="21"/>
                <w:szCs w:val="21"/>
              </w:rPr>
            </w:pPr>
            <w:r w:rsidRPr="00AC40E2">
              <w:rPr>
                <w:rFonts w:ascii="HGｺﾞｼｯｸM" w:eastAsia="HGｺﾞｼｯｸM" w:hint="eastAsia"/>
                <w:sz w:val="21"/>
                <w:szCs w:val="21"/>
              </w:rPr>
              <w:t xml:space="preserve">　　お客さまから苦情の申し出が有った場合に</w:t>
            </w:r>
            <w:r w:rsidR="00034C24">
              <w:rPr>
                <w:rFonts w:ascii="HGｺﾞｼｯｸM" w:eastAsia="HGｺﾞｼｯｸM" w:hint="eastAsia"/>
                <w:sz w:val="21"/>
                <w:szCs w:val="21"/>
              </w:rPr>
              <w:t>備えて、</w:t>
            </w:r>
            <w:r w:rsidRPr="00AC40E2">
              <w:rPr>
                <w:rFonts w:ascii="HGｺﾞｼｯｸM" w:eastAsia="HGｺﾞｼｯｸM" w:hint="eastAsia"/>
                <w:sz w:val="21"/>
                <w:szCs w:val="21"/>
              </w:rPr>
              <w:t>どのような体制を整備すれば</w:t>
            </w:r>
          </w:p>
          <w:p w14:paraId="1A8078F3" w14:textId="26618316" w:rsidR="00F14C31" w:rsidRDefault="00F14C31" w:rsidP="00F945CE">
            <w:pPr>
              <w:ind w:left="246"/>
              <w:rPr>
                <w:rFonts w:ascii="HGｺﾞｼｯｸM" w:eastAsia="HGｺﾞｼｯｸM" w:hint="eastAsia"/>
                <w:sz w:val="21"/>
                <w:szCs w:val="21"/>
              </w:rPr>
            </w:pPr>
            <w:r w:rsidRPr="00AC40E2">
              <w:rPr>
                <w:rFonts w:ascii="HGｺﾞｼｯｸM" w:eastAsia="HGｺﾞｼｯｸM" w:hint="eastAsia"/>
                <w:sz w:val="21"/>
                <w:szCs w:val="21"/>
              </w:rPr>
              <w:t xml:space="preserve">　　よいでしょうか。</w:t>
            </w:r>
          </w:p>
        </w:tc>
      </w:tr>
    </w:tbl>
    <w:p w14:paraId="05EEAC93" w14:textId="77777777" w:rsidR="00F945CE" w:rsidRDefault="00F945CE" w:rsidP="00170456">
      <w:pPr>
        <w:ind w:left="420" w:hangingChars="200" w:hanging="420"/>
        <w:rPr>
          <w:rFonts w:ascii="HGｺﾞｼｯｸM" w:eastAsia="HGｺﾞｼｯｸM" w:hint="eastAsia"/>
          <w:sz w:val="21"/>
          <w:szCs w:val="21"/>
        </w:rPr>
      </w:pPr>
    </w:p>
    <w:p w14:paraId="0BDD2349" w14:textId="305F451E" w:rsidR="00AC40E2" w:rsidRDefault="005D393B" w:rsidP="00170456">
      <w:pPr>
        <w:ind w:left="420" w:hangingChars="200" w:hanging="420"/>
        <w:rPr>
          <w:rFonts w:ascii="HGｺﾞｼｯｸM" w:eastAsia="HGｺﾞｼｯｸM" w:hint="eastAsia"/>
          <w:sz w:val="21"/>
          <w:szCs w:val="21"/>
        </w:rPr>
      </w:pPr>
      <w:r w:rsidRPr="00A03463">
        <w:rPr>
          <w:rFonts w:ascii="HGｺﾞｼｯｸM" w:eastAsia="HGｺﾞｼｯｸM" w:hint="eastAsia"/>
          <w:sz w:val="21"/>
          <w:szCs w:val="21"/>
          <w:bdr w:val="single" w:sz="4" w:space="0" w:color="auto"/>
        </w:rPr>
        <w:t>A1</w:t>
      </w:r>
      <w:r w:rsidR="00721465" w:rsidRPr="00AC40E2">
        <w:rPr>
          <w:rFonts w:ascii="HGｺﾞｼｯｸM" w:eastAsia="HGｺﾞｼｯｸM" w:hint="eastAsia"/>
          <w:sz w:val="21"/>
          <w:szCs w:val="21"/>
        </w:rPr>
        <w:t xml:space="preserve">  </w:t>
      </w:r>
      <w:r w:rsidR="00F945CE">
        <w:rPr>
          <w:rFonts w:ascii="HGｺﾞｼｯｸM" w:eastAsia="HGｺﾞｼｯｸM" w:hint="eastAsia"/>
          <w:sz w:val="21"/>
          <w:szCs w:val="21"/>
        </w:rPr>
        <w:t xml:space="preserve">　</w:t>
      </w:r>
      <w:r w:rsidR="00C66BB7" w:rsidRPr="00AC40E2">
        <w:rPr>
          <w:rFonts w:ascii="HGｺﾞｼｯｸM" w:eastAsia="HGｺﾞｼｯｸM" w:hint="eastAsia"/>
          <w:sz w:val="21"/>
          <w:szCs w:val="21"/>
        </w:rPr>
        <w:t>苦情とは、お客さまからの申し出のうち</w:t>
      </w:r>
      <w:r w:rsidR="00C66BB7" w:rsidRPr="00F945CE">
        <w:rPr>
          <w:rFonts w:ascii="HGｺﾞｼｯｸM" w:eastAsia="HGｺﾞｼｯｸM" w:hint="eastAsia"/>
          <w:sz w:val="21"/>
          <w:szCs w:val="21"/>
          <w:u w:val="single"/>
        </w:rPr>
        <w:t>「保険代理店の事業活動全般に起因する不満足の表明</w:t>
      </w:r>
      <w:r w:rsidR="00AC40E2" w:rsidRPr="00250DD9">
        <w:rPr>
          <w:rFonts w:ascii="HGｺﾞｼｯｸM" w:eastAsia="HGｺﾞｼｯｸM" w:hint="eastAsia"/>
          <w:sz w:val="20"/>
          <w:szCs w:val="20"/>
          <w:u w:val="single"/>
        </w:rPr>
        <w:t>（お客様からの不満足の表明）</w:t>
      </w:r>
      <w:r w:rsidR="00C66BB7" w:rsidRPr="00F945CE">
        <w:rPr>
          <w:rFonts w:ascii="HGｺﾞｼｯｸM" w:eastAsia="HGｺﾞｼｯｸM" w:hint="eastAsia"/>
          <w:sz w:val="21"/>
          <w:szCs w:val="21"/>
          <w:u w:val="single"/>
        </w:rPr>
        <w:t>」</w:t>
      </w:r>
      <w:r w:rsidR="00AC40E2">
        <w:rPr>
          <w:rFonts w:ascii="HGｺﾞｼｯｸM" w:eastAsia="HGｺﾞｼｯｸM" w:hint="eastAsia"/>
          <w:sz w:val="21"/>
          <w:szCs w:val="21"/>
        </w:rPr>
        <w:t>を指します。</w:t>
      </w:r>
    </w:p>
    <w:p w14:paraId="76BDE607" w14:textId="0F08EC0C" w:rsidR="003339BE" w:rsidRDefault="00AC40E2" w:rsidP="00F945CE">
      <w:pPr>
        <w:ind w:leftChars="200" w:left="480" w:firstLineChars="100" w:firstLine="210"/>
        <w:rPr>
          <w:rFonts w:ascii="HGｺﾞｼｯｸM" w:eastAsia="HGｺﾞｼｯｸM" w:hint="eastAsia"/>
          <w:sz w:val="21"/>
          <w:szCs w:val="21"/>
        </w:rPr>
      </w:pPr>
      <w:r>
        <w:rPr>
          <w:rFonts w:ascii="HGｺﾞｼｯｸM" w:eastAsia="HGｺﾞｼｯｸM" w:hint="eastAsia"/>
          <w:sz w:val="21"/>
          <w:szCs w:val="21"/>
        </w:rPr>
        <w:t>保険代理店も、</w:t>
      </w:r>
      <w:r w:rsidR="00C66BB7" w:rsidRPr="00AC40E2">
        <w:rPr>
          <w:rFonts w:ascii="HGｺﾞｼｯｸM" w:eastAsia="HGｺﾞｼｯｸM" w:hint="eastAsia"/>
          <w:sz w:val="21"/>
          <w:szCs w:val="21"/>
        </w:rPr>
        <w:t>金融庁の定める保険会社向けの総合的な監督指針に準じて</w:t>
      </w:r>
      <w:r w:rsidR="003339BE" w:rsidRPr="00AC40E2">
        <w:rPr>
          <w:rFonts w:ascii="HGｺﾞｼｯｸM" w:eastAsia="HGｺﾞｼｯｸM" w:hint="eastAsia"/>
          <w:sz w:val="21"/>
          <w:szCs w:val="21"/>
        </w:rPr>
        <w:t>管理体制を整備する必要が有り</w:t>
      </w:r>
      <w:r w:rsidRPr="00250DD9">
        <w:rPr>
          <w:rFonts w:ascii="HGｺﾞｼｯｸM" w:eastAsia="HGｺﾞｼｯｸM" w:hint="eastAsia"/>
          <w:sz w:val="20"/>
          <w:szCs w:val="20"/>
        </w:rPr>
        <w:t>（この体制を「顧客サポート等管理体制」といいます）</w:t>
      </w:r>
      <w:r>
        <w:rPr>
          <w:rFonts w:ascii="HGｺﾞｼｯｸM" w:eastAsia="HGｺﾞｼｯｸM" w:hint="eastAsia"/>
          <w:sz w:val="21"/>
          <w:szCs w:val="21"/>
        </w:rPr>
        <w:t>、</w:t>
      </w:r>
      <w:r w:rsidR="003339BE" w:rsidRPr="00AC40E2">
        <w:rPr>
          <w:rFonts w:ascii="HGｺﾞｼｯｸM" w:eastAsia="HGｺﾞｼｯｸM" w:hint="eastAsia"/>
          <w:sz w:val="21"/>
          <w:szCs w:val="21"/>
        </w:rPr>
        <w:t>そのための社内規則等を策定</w:t>
      </w:r>
      <w:r>
        <w:rPr>
          <w:rFonts w:ascii="HGｺﾞｼｯｸM" w:eastAsia="HGｺﾞｼｯｸM" w:hint="eastAsia"/>
          <w:sz w:val="21"/>
          <w:szCs w:val="21"/>
        </w:rPr>
        <w:t>する必要があります。</w:t>
      </w:r>
      <w:r w:rsidR="003339BE" w:rsidRPr="00AC40E2">
        <w:rPr>
          <w:rFonts w:ascii="HGｺﾞｼｯｸM" w:eastAsia="HGｺﾞｼｯｸM" w:hint="eastAsia"/>
          <w:sz w:val="21"/>
          <w:szCs w:val="21"/>
        </w:rPr>
        <w:t>基</w:t>
      </w:r>
      <w:r w:rsidR="00F55129" w:rsidRPr="00AC40E2">
        <w:rPr>
          <w:rFonts w:ascii="HGｺﾞｼｯｸM" w:eastAsia="HGｺﾞｼｯｸM" w:hint="eastAsia"/>
          <w:sz w:val="21"/>
          <w:szCs w:val="21"/>
        </w:rPr>
        <w:t>本的な手順</w:t>
      </w:r>
      <w:r w:rsidR="003339BE" w:rsidRPr="00AC40E2">
        <w:rPr>
          <w:rFonts w:ascii="HGｺﾞｼｯｸM" w:eastAsia="HGｺﾞｼｯｸM" w:hint="eastAsia"/>
          <w:sz w:val="21"/>
          <w:szCs w:val="21"/>
        </w:rPr>
        <w:t>は以下の通りです。</w:t>
      </w:r>
    </w:p>
    <w:p w14:paraId="3A710E4B" w14:textId="70F8FAAB" w:rsidR="00170456" w:rsidRDefault="00170456" w:rsidP="00F945CE">
      <w:pPr>
        <w:ind w:leftChars="200" w:left="480" w:firstLineChars="100" w:firstLine="210"/>
        <w:rPr>
          <w:rFonts w:ascii="HGｺﾞｼｯｸM" w:eastAsia="HGｺﾞｼｯｸM" w:hint="eastAsia"/>
          <w:sz w:val="21"/>
          <w:szCs w:val="21"/>
        </w:rPr>
      </w:pPr>
      <w:r>
        <w:rPr>
          <w:rFonts w:ascii="HGｺﾞｼｯｸM" w:eastAsia="HGｺﾞｼｯｸM" w:hint="eastAsia"/>
          <w:sz w:val="21"/>
          <w:szCs w:val="21"/>
        </w:rPr>
        <w:t>所属保険会社においても取扱ルールが定められていますので、必ず</w:t>
      </w:r>
      <w:r w:rsidR="00A03463">
        <w:rPr>
          <w:rFonts w:ascii="HGｺﾞｼｯｸM" w:eastAsia="HGｺﾞｼｯｸM" w:hint="eastAsia"/>
          <w:sz w:val="21"/>
          <w:szCs w:val="21"/>
        </w:rPr>
        <w:t>確認</w:t>
      </w:r>
      <w:r>
        <w:rPr>
          <w:rFonts w:ascii="HGｺﾞｼｯｸM" w:eastAsia="HGｺﾞｼｯｸM" w:hint="eastAsia"/>
          <w:sz w:val="21"/>
          <w:szCs w:val="21"/>
        </w:rPr>
        <w:t>下さい。</w:t>
      </w:r>
    </w:p>
    <w:p w14:paraId="4B3C57C2" w14:textId="77777777" w:rsidR="00F945CE" w:rsidRPr="00F945CE" w:rsidRDefault="00F945CE" w:rsidP="00F945CE">
      <w:pPr>
        <w:ind w:leftChars="200" w:left="480" w:firstLineChars="100" w:firstLine="210"/>
        <w:rPr>
          <w:rFonts w:ascii="HGｺﾞｼｯｸM" w:eastAsia="HGｺﾞｼｯｸM" w:hint="eastAsia"/>
          <w:sz w:val="21"/>
          <w:szCs w:val="21"/>
        </w:rPr>
      </w:pPr>
    </w:p>
    <w:p w14:paraId="541B56FC" w14:textId="34BFAB72" w:rsidR="003339BE" w:rsidRPr="00F945CE" w:rsidRDefault="003339BE" w:rsidP="00F945CE">
      <w:pPr>
        <w:pStyle w:val="a5"/>
        <w:numPr>
          <w:ilvl w:val="0"/>
          <w:numId w:val="17"/>
        </w:numPr>
        <w:ind w:leftChars="0" w:hanging="774"/>
        <w:rPr>
          <w:rFonts w:ascii="HGｺﾞｼｯｸM" w:eastAsia="HGｺﾞｼｯｸM" w:hint="eastAsia"/>
          <w:sz w:val="21"/>
          <w:szCs w:val="21"/>
          <w:u w:val="single"/>
        </w:rPr>
      </w:pPr>
      <w:r w:rsidRPr="00F945CE">
        <w:rPr>
          <w:rFonts w:ascii="HGｺﾞｼｯｸM" w:eastAsia="HGｺﾞｼｯｸM" w:hint="eastAsia"/>
          <w:sz w:val="21"/>
          <w:szCs w:val="21"/>
          <w:u w:val="single"/>
        </w:rPr>
        <w:t>基本ルール</w:t>
      </w:r>
    </w:p>
    <w:p w14:paraId="5C6107B1" w14:textId="3E07C82F" w:rsidR="003339BE" w:rsidRDefault="003339BE" w:rsidP="000D060E">
      <w:pPr>
        <w:pStyle w:val="a5"/>
        <w:ind w:leftChars="0" w:left="1200" w:firstLineChars="100" w:firstLine="210"/>
        <w:rPr>
          <w:rFonts w:ascii="HGｺﾞｼｯｸM" w:eastAsia="HGｺﾞｼｯｸM" w:hint="eastAsia"/>
          <w:sz w:val="21"/>
          <w:szCs w:val="21"/>
        </w:rPr>
      </w:pPr>
      <w:r w:rsidRPr="00AC40E2">
        <w:rPr>
          <w:rFonts w:ascii="HGｺﾞｼｯｸM" w:eastAsia="HGｺﾞｼｯｸM" w:hint="eastAsia"/>
          <w:sz w:val="21"/>
          <w:szCs w:val="21"/>
        </w:rPr>
        <w:t>お客さまからの申し出のうち「苦情」に分類されるものについては</w:t>
      </w:r>
      <w:r w:rsidR="00F945CE">
        <w:rPr>
          <w:rFonts w:ascii="HGｺﾞｼｯｸM" w:eastAsia="HGｺﾞｼｯｸM" w:hint="eastAsia"/>
          <w:sz w:val="21"/>
          <w:szCs w:val="21"/>
        </w:rPr>
        <w:t>、</w:t>
      </w:r>
      <w:r w:rsidRPr="00AC40E2">
        <w:rPr>
          <w:rFonts w:ascii="HGｺﾞｼｯｸM" w:eastAsia="HGｺﾞｼｯｸM" w:hint="eastAsia"/>
          <w:sz w:val="21"/>
          <w:szCs w:val="21"/>
        </w:rPr>
        <w:t>申出内容、経緯</w:t>
      </w:r>
      <w:r w:rsidR="00AC40E2">
        <w:rPr>
          <w:rFonts w:ascii="HGｺﾞｼｯｸM" w:eastAsia="HGｺﾞｼｯｸM" w:hint="eastAsia"/>
          <w:sz w:val="21"/>
          <w:szCs w:val="21"/>
        </w:rPr>
        <w:t>、</w:t>
      </w:r>
      <w:r w:rsidRPr="00AC40E2">
        <w:rPr>
          <w:rFonts w:ascii="HGｺﾞｼｯｸM" w:eastAsia="HGｺﾞｼｯｸM" w:hint="eastAsia"/>
          <w:sz w:val="21"/>
          <w:szCs w:val="21"/>
        </w:rPr>
        <w:t>原因等を正確に記録し、速やかに保険会社に連絡</w:t>
      </w:r>
      <w:r w:rsidR="00C935F5" w:rsidRPr="00AC40E2">
        <w:rPr>
          <w:rFonts w:ascii="HGｺﾞｼｯｸM" w:eastAsia="HGｺﾞｼｯｸM" w:hint="eastAsia"/>
          <w:sz w:val="21"/>
          <w:szCs w:val="21"/>
        </w:rPr>
        <w:t>をして情報共有をはか</w:t>
      </w:r>
      <w:r w:rsidR="00034C24">
        <w:rPr>
          <w:rFonts w:ascii="HGｺﾞｼｯｸM" w:eastAsia="HGｺﾞｼｯｸM" w:hint="eastAsia"/>
          <w:sz w:val="21"/>
          <w:szCs w:val="21"/>
        </w:rPr>
        <w:t>り、当該</w:t>
      </w:r>
      <w:r w:rsidR="00F945CE">
        <w:rPr>
          <w:rFonts w:ascii="HGｺﾞｼｯｸM" w:eastAsia="HGｺﾞｼｯｸM" w:hint="eastAsia"/>
          <w:sz w:val="21"/>
          <w:szCs w:val="21"/>
        </w:rPr>
        <w:t>事案の解決</w:t>
      </w:r>
      <w:r w:rsidR="00034C24">
        <w:rPr>
          <w:rFonts w:ascii="HGｺﾞｼｯｸM" w:eastAsia="HGｺﾞｼｯｸM" w:hint="eastAsia"/>
          <w:sz w:val="21"/>
          <w:szCs w:val="21"/>
        </w:rPr>
        <w:t>に当たるとともに、再発防止策を講じます</w:t>
      </w:r>
      <w:r w:rsidRPr="00AC40E2">
        <w:rPr>
          <w:rFonts w:ascii="HGｺﾞｼｯｸM" w:eastAsia="HGｺﾞｼｯｸM" w:hint="eastAsia"/>
          <w:sz w:val="21"/>
          <w:szCs w:val="21"/>
        </w:rPr>
        <w:t>。</w:t>
      </w:r>
    </w:p>
    <w:p w14:paraId="1AB5704E" w14:textId="77777777" w:rsidR="00A03463" w:rsidRPr="00AC40E2" w:rsidRDefault="00A03463" w:rsidP="000D060E">
      <w:pPr>
        <w:pStyle w:val="a5"/>
        <w:ind w:leftChars="0" w:left="1200" w:firstLineChars="100" w:firstLine="210"/>
        <w:rPr>
          <w:rFonts w:ascii="HGｺﾞｼｯｸM" w:eastAsia="HGｺﾞｼｯｸM" w:hint="eastAsia"/>
          <w:sz w:val="21"/>
          <w:szCs w:val="21"/>
        </w:rPr>
      </w:pPr>
    </w:p>
    <w:p w14:paraId="61C7E01F" w14:textId="64FF9C85" w:rsidR="003339BE" w:rsidRPr="00F945CE" w:rsidRDefault="003339BE" w:rsidP="003339BE">
      <w:pPr>
        <w:rPr>
          <w:rFonts w:ascii="HGｺﾞｼｯｸM" w:eastAsia="HGｺﾞｼｯｸM" w:hint="eastAsia"/>
          <w:sz w:val="21"/>
          <w:szCs w:val="21"/>
          <w:u w:val="single"/>
        </w:rPr>
      </w:pPr>
      <w:r w:rsidRPr="00AC40E2">
        <w:rPr>
          <w:rFonts w:ascii="HGｺﾞｼｯｸM" w:eastAsia="HGｺﾞｼｯｸM" w:hint="eastAsia"/>
          <w:sz w:val="21"/>
          <w:szCs w:val="21"/>
        </w:rPr>
        <w:t xml:space="preserve">　　（２）</w:t>
      </w:r>
      <w:r w:rsidR="00F945CE">
        <w:rPr>
          <w:rFonts w:ascii="HGｺﾞｼｯｸM" w:eastAsia="HGｺﾞｼｯｸM" w:hint="eastAsia"/>
          <w:sz w:val="21"/>
          <w:szCs w:val="21"/>
        </w:rPr>
        <w:t xml:space="preserve"> </w:t>
      </w:r>
      <w:r w:rsidRPr="00F945CE">
        <w:rPr>
          <w:rFonts w:ascii="HGｺﾞｼｯｸM" w:eastAsia="HGｺﾞｼｯｸM" w:hint="eastAsia"/>
          <w:sz w:val="21"/>
          <w:szCs w:val="21"/>
          <w:u w:val="single"/>
        </w:rPr>
        <w:t>「お客さまの声受付簿」の備え付け</w:t>
      </w:r>
    </w:p>
    <w:p w14:paraId="0BDA808B" w14:textId="77777777" w:rsidR="000D060E" w:rsidRDefault="008F50BE" w:rsidP="00F945CE">
      <w:pPr>
        <w:ind w:left="1155" w:hangingChars="550" w:hanging="1155"/>
        <w:rPr>
          <w:rFonts w:ascii="HGｺﾞｼｯｸM" w:eastAsia="HGｺﾞｼｯｸM" w:hint="eastAsia"/>
          <w:sz w:val="21"/>
          <w:szCs w:val="21"/>
        </w:rPr>
      </w:pPr>
      <w:r w:rsidRPr="00AC40E2">
        <w:rPr>
          <w:rFonts w:ascii="HGｺﾞｼｯｸM" w:eastAsia="HGｺﾞｼｯｸM" w:hint="eastAsia"/>
          <w:sz w:val="21"/>
          <w:szCs w:val="21"/>
        </w:rPr>
        <w:t xml:space="preserve">　　　　　</w:t>
      </w:r>
      <w:r w:rsidR="00F945CE">
        <w:rPr>
          <w:rFonts w:ascii="HGｺﾞｼｯｸM" w:eastAsia="HGｺﾞｼｯｸM" w:hint="eastAsia"/>
          <w:sz w:val="21"/>
          <w:szCs w:val="21"/>
        </w:rPr>
        <w:t xml:space="preserve"> </w:t>
      </w:r>
      <w:r w:rsidR="000D060E">
        <w:rPr>
          <w:rFonts w:ascii="HGｺﾞｼｯｸM" w:eastAsia="HGｺﾞｼｯｸM" w:hint="eastAsia"/>
          <w:sz w:val="21"/>
          <w:szCs w:val="21"/>
        </w:rPr>
        <w:t xml:space="preserve">　</w:t>
      </w:r>
      <w:r w:rsidR="00034C24">
        <w:rPr>
          <w:rFonts w:ascii="HGｺﾞｼｯｸM" w:eastAsia="HGｺﾞｼｯｸM" w:hint="eastAsia"/>
          <w:sz w:val="21"/>
          <w:szCs w:val="21"/>
        </w:rPr>
        <w:t>お客様の声は、</w:t>
      </w:r>
      <w:r w:rsidRPr="00AC40E2">
        <w:rPr>
          <w:rFonts w:ascii="HGｺﾞｼｯｸM" w:eastAsia="HGｺﾞｼｯｸM" w:hint="eastAsia"/>
          <w:sz w:val="21"/>
          <w:szCs w:val="21"/>
        </w:rPr>
        <w:t>保険会社から交付</w:t>
      </w:r>
      <w:r w:rsidR="00C935F5" w:rsidRPr="00AC40E2">
        <w:rPr>
          <w:rFonts w:ascii="HGｺﾞｼｯｸM" w:eastAsia="HGｺﾞｼｯｸM" w:hint="eastAsia"/>
          <w:sz w:val="21"/>
          <w:szCs w:val="21"/>
        </w:rPr>
        <w:t>される</w:t>
      </w:r>
      <w:r w:rsidR="00AC40E2">
        <w:rPr>
          <w:rFonts w:ascii="HGｺﾞｼｯｸM" w:eastAsia="HGｺﾞｼｯｸM" w:hint="eastAsia"/>
          <w:sz w:val="21"/>
          <w:szCs w:val="21"/>
        </w:rPr>
        <w:t>受付簿または自社作成の</w:t>
      </w:r>
      <w:r w:rsidR="00C935F5" w:rsidRPr="00AC40E2">
        <w:rPr>
          <w:rFonts w:ascii="HGｺﾞｼｯｸM" w:eastAsia="HGｺﾞｼｯｸM" w:hint="eastAsia"/>
          <w:sz w:val="21"/>
          <w:szCs w:val="21"/>
        </w:rPr>
        <w:t>受付簿</w:t>
      </w:r>
      <w:r w:rsidR="000D060E">
        <w:rPr>
          <w:rFonts w:ascii="HGｺﾞｼｯｸM" w:eastAsia="HGｺﾞｼｯｸM" w:hint="eastAsia"/>
          <w:sz w:val="21"/>
          <w:szCs w:val="21"/>
        </w:rPr>
        <w:t>を備え付け、これに記録します。</w:t>
      </w:r>
    </w:p>
    <w:p w14:paraId="3DA20F51" w14:textId="77777777" w:rsidR="00A03463" w:rsidRDefault="003333C1" w:rsidP="000D060E">
      <w:pPr>
        <w:ind w:leftChars="500" w:left="1200" w:firstLineChars="100" w:firstLine="210"/>
        <w:rPr>
          <w:rFonts w:ascii="HGｺﾞｼｯｸM" w:eastAsia="HGｺﾞｼｯｸM" w:hint="eastAsia"/>
          <w:sz w:val="21"/>
          <w:szCs w:val="21"/>
        </w:rPr>
      </w:pPr>
      <w:r w:rsidRPr="00AC40E2">
        <w:rPr>
          <w:rFonts w:ascii="HGｺﾞｼｯｸM" w:eastAsia="HGｺﾞｼｯｸM" w:hint="eastAsia"/>
          <w:sz w:val="21"/>
          <w:szCs w:val="21"/>
        </w:rPr>
        <w:t>乗合代理店の場合、保険会社ごとに備え付けて</w:t>
      </w:r>
      <w:r w:rsidR="003339BE" w:rsidRPr="00AC40E2">
        <w:rPr>
          <w:rFonts w:ascii="HGｺﾞｼｯｸM" w:eastAsia="HGｺﾞｼｯｸM" w:hint="eastAsia"/>
          <w:sz w:val="21"/>
          <w:szCs w:val="21"/>
        </w:rPr>
        <w:t>も、生損保</w:t>
      </w:r>
      <w:r w:rsidR="00C935F5" w:rsidRPr="00AC40E2">
        <w:rPr>
          <w:rFonts w:ascii="HGｺﾞｼｯｸM" w:eastAsia="HGｺﾞｼｯｸM" w:hint="eastAsia"/>
          <w:sz w:val="21"/>
          <w:szCs w:val="21"/>
        </w:rPr>
        <w:t>別に１冊に</w:t>
      </w:r>
      <w:r w:rsidR="00F945CE">
        <w:rPr>
          <w:rFonts w:ascii="HGｺﾞｼｯｸM" w:eastAsia="HGｺﾞｼｯｸM" w:hint="eastAsia"/>
          <w:sz w:val="21"/>
          <w:szCs w:val="21"/>
        </w:rPr>
        <w:t>まと</w:t>
      </w:r>
      <w:r w:rsidRPr="00AC40E2">
        <w:rPr>
          <w:rFonts w:ascii="HGｺﾞｼｯｸM" w:eastAsia="HGｺﾞｼｯｸM" w:hint="eastAsia"/>
          <w:sz w:val="21"/>
          <w:szCs w:val="21"/>
        </w:rPr>
        <w:t>めて管理しても差し支えありません。</w:t>
      </w:r>
    </w:p>
    <w:p w14:paraId="40171D43" w14:textId="0D326BFF" w:rsidR="003339BE" w:rsidRPr="00AC40E2" w:rsidRDefault="003333C1" w:rsidP="000D060E">
      <w:pPr>
        <w:ind w:leftChars="500" w:left="1200" w:firstLineChars="100" w:firstLine="210"/>
        <w:rPr>
          <w:rFonts w:ascii="HGｺﾞｼｯｸM" w:eastAsia="HGｺﾞｼｯｸM" w:hint="eastAsia"/>
          <w:sz w:val="21"/>
          <w:szCs w:val="21"/>
        </w:rPr>
      </w:pPr>
      <w:r w:rsidRPr="00AC40E2">
        <w:rPr>
          <w:rFonts w:ascii="HGｺﾞｼｯｸM" w:eastAsia="HGｺﾞｼｯｸM" w:hint="eastAsia"/>
          <w:sz w:val="21"/>
          <w:szCs w:val="21"/>
        </w:rPr>
        <w:t xml:space="preserve">　　　　　　　　　　　　　　　　　　　</w:t>
      </w:r>
    </w:p>
    <w:p w14:paraId="6645DA48" w14:textId="150D9815" w:rsidR="003333C1" w:rsidRPr="00F945CE" w:rsidRDefault="003333C1" w:rsidP="00F55129">
      <w:pPr>
        <w:pStyle w:val="a5"/>
        <w:numPr>
          <w:ilvl w:val="0"/>
          <w:numId w:val="18"/>
        </w:numPr>
        <w:ind w:leftChars="0"/>
        <w:rPr>
          <w:rFonts w:ascii="HGｺﾞｼｯｸM" w:eastAsia="HGｺﾞｼｯｸM" w:hint="eastAsia"/>
          <w:sz w:val="21"/>
          <w:szCs w:val="21"/>
          <w:u w:val="single"/>
        </w:rPr>
      </w:pPr>
      <w:r w:rsidRPr="00F945CE">
        <w:rPr>
          <w:rFonts w:ascii="HGｺﾞｼｯｸM" w:eastAsia="HGｺﾞｼｯｸM" w:hint="eastAsia"/>
          <w:sz w:val="21"/>
          <w:szCs w:val="21"/>
          <w:u w:val="single"/>
        </w:rPr>
        <w:t>申し出内容の記録</w:t>
      </w:r>
    </w:p>
    <w:p w14:paraId="28E87A41" w14:textId="77777777" w:rsidR="000D060E" w:rsidRDefault="003333C1" w:rsidP="000D060E">
      <w:pPr>
        <w:pStyle w:val="a5"/>
        <w:ind w:leftChars="0" w:left="1200" w:firstLineChars="100" w:firstLine="210"/>
        <w:rPr>
          <w:rFonts w:ascii="HGｺﾞｼｯｸM" w:eastAsia="HGｺﾞｼｯｸM" w:hint="eastAsia"/>
          <w:sz w:val="21"/>
          <w:szCs w:val="21"/>
        </w:rPr>
      </w:pPr>
      <w:r w:rsidRPr="00AC40E2">
        <w:rPr>
          <w:rFonts w:ascii="HGｺﾞｼｯｸM" w:eastAsia="HGｺﾞｼｯｸM" w:hint="eastAsia"/>
          <w:sz w:val="21"/>
          <w:szCs w:val="21"/>
        </w:rPr>
        <w:t>直接または保険会社を経由して受け付けた苦情については、受付日時、申出内容、対応経緯等について正確に記録します。</w:t>
      </w:r>
    </w:p>
    <w:p w14:paraId="0E72A4C5" w14:textId="79A6E2EE" w:rsidR="003333C1" w:rsidRDefault="003333C1" w:rsidP="000D060E">
      <w:pPr>
        <w:pStyle w:val="a5"/>
        <w:ind w:leftChars="0" w:left="1200" w:firstLineChars="100" w:firstLine="210"/>
        <w:rPr>
          <w:rFonts w:ascii="HGｺﾞｼｯｸM" w:eastAsia="HGｺﾞｼｯｸM" w:hint="eastAsia"/>
          <w:sz w:val="21"/>
          <w:szCs w:val="21"/>
        </w:rPr>
      </w:pPr>
      <w:r w:rsidRPr="00AC40E2">
        <w:rPr>
          <w:rFonts w:ascii="HGｺﾞｼｯｸM" w:eastAsia="HGｺﾞｼｯｸM" w:hint="eastAsia"/>
          <w:sz w:val="21"/>
          <w:szCs w:val="21"/>
        </w:rPr>
        <w:t>特に</w:t>
      </w:r>
      <w:r w:rsidR="00F945CE">
        <w:rPr>
          <w:rFonts w:ascii="HGｺﾞｼｯｸM" w:eastAsia="HGｺﾞｼｯｸM" w:hint="eastAsia"/>
          <w:sz w:val="21"/>
          <w:szCs w:val="21"/>
        </w:rPr>
        <w:t>、</w:t>
      </w:r>
      <w:r w:rsidRPr="00AC40E2">
        <w:rPr>
          <w:rFonts w:ascii="HGｺﾞｼｯｸM" w:eastAsia="HGｺﾞｼｯｸM" w:hint="eastAsia"/>
          <w:sz w:val="21"/>
          <w:szCs w:val="21"/>
        </w:rPr>
        <w:t>保険会</w:t>
      </w:r>
      <w:r w:rsidR="00F55129" w:rsidRPr="00AC40E2">
        <w:rPr>
          <w:rFonts w:ascii="HGｺﾞｼｯｸM" w:eastAsia="HGｺﾞｼｯｸM" w:hint="eastAsia"/>
          <w:sz w:val="21"/>
          <w:szCs w:val="21"/>
        </w:rPr>
        <w:t>社が直接受け付けた</w:t>
      </w:r>
      <w:r w:rsidR="00F945CE">
        <w:rPr>
          <w:rFonts w:ascii="HGｺﾞｼｯｸM" w:eastAsia="HGｺﾞｼｯｸM" w:hint="eastAsia"/>
          <w:sz w:val="21"/>
          <w:szCs w:val="21"/>
        </w:rPr>
        <w:t>苦情について記載が漏れている</w:t>
      </w:r>
      <w:r w:rsidRPr="00AC40E2">
        <w:rPr>
          <w:rFonts w:ascii="HGｺﾞｼｯｸM" w:eastAsia="HGｺﾞｼｯｸM" w:hint="eastAsia"/>
          <w:sz w:val="21"/>
          <w:szCs w:val="21"/>
        </w:rPr>
        <w:t>ケースが散見され</w:t>
      </w:r>
      <w:r w:rsidR="00AC40E2">
        <w:rPr>
          <w:rFonts w:ascii="HGｺﾞｼｯｸM" w:eastAsia="HGｺﾞｼｯｸM" w:hint="eastAsia"/>
          <w:sz w:val="21"/>
          <w:szCs w:val="21"/>
        </w:rPr>
        <w:t>ます</w:t>
      </w:r>
      <w:r w:rsidRPr="00AC40E2">
        <w:rPr>
          <w:rFonts w:ascii="HGｺﾞｼｯｸM" w:eastAsia="HGｺﾞｼｯｸM" w:hint="eastAsia"/>
          <w:sz w:val="21"/>
          <w:szCs w:val="21"/>
        </w:rPr>
        <w:t>ので、</w:t>
      </w:r>
      <w:r w:rsidR="00AC40E2">
        <w:rPr>
          <w:rFonts w:ascii="HGｺﾞｼｯｸM" w:eastAsia="HGｺﾞｼｯｸM" w:hint="eastAsia"/>
          <w:sz w:val="21"/>
          <w:szCs w:val="21"/>
        </w:rPr>
        <w:t>保険会社との</w:t>
      </w:r>
      <w:r w:rsidRPr="00AC40E2">
        <w:rPr>
          <w:rFonts w:ascii="HGｺﾞｼｯｸM" w:eastAsia="HGｺﾞｼｯｸM" w:hint="eastAsia"/>
          <w:sz w:val="21"/>
          <w:szCs w:val="21"/>
        </w:rPr>
        <w:t>定期的な情報共有が必要</w:t>
      </w:r>
      <w:r w:rsidR="00F55129" w:rsidRPr="00AC40E2">
        <w:rPr>
          <w:rFonts w:ascii="HGｺﾞｼｯｸM" w:eastAsia="HGｺﾞｼｯｸM" w:hint="eastAsia"/>
          <w:sz w:val="21"/>
          <w:szCs w:val="21"/>
        </w:rPr>
        <w:t>です。</w:t>
      </w:r>
    </w:p>
    <w:p w14:paraId="6265D9BF" w14:textId="77777777" w:rsidR="00A03463" w:rsidRPr="00AC40E2" w:rsidRDefault="00A03463" w:rsidP="000D060E">
      <w:pPr>
        <w:pStyle w:val="a5"/>
        <w:ind w:leftChars="0" w:left="1200" w:firstLineChars="100" w:firstLine="210"/>
        <w:rPr>
          <w:rFonts w:ascii="HGｺﾞｼｯｸM" w:eastAsia="HGｺﾞｼｯｸM" w:hint="eastAsia"/>
          <w:sz w:val="21"/>
          <w:szCs w:val="21"/>
        </w:rPr>
      </w:pPr>
    </w:p>
    <w:p w14:paraId="6DA3EF68" w14:textId="2B454879" w:rsidR="00F55129" w:rsidRPr="00F945CE" w:rsidRDefault="00F55129" w:rsidP="00F55129">
      <w:pPr>
        <w:pStyle w:val="a5"/>
        <w:numPr>
          <w:ilvl w:val="0"/>
          <w:numId w:val="18"/>
        </w:numPr>
        <w:ind w:leftChars="0"/>
        <w:rPr>
          <w:rFonts w:ascii="HGｺﾞｼｯｸM" w:eastAsia="HGｺﾞｼｯｸM" w:hint="eastAsia"/>
          <w:sz w:val="21"/>
          <w:szCs w:val="21"/>
          <w:u w:val="single"/>
        </w:rPr>
      </w:pPr>
      <w:r w:rsidRPr="00F945CE">
        <w:rPr>
          <w:rFonts w:ascii="HGｺﾞｼｯｸM" w:eastAsia="HGｺﾞｼｯｸM" w:hint="eastAsia"/>
          <w:sz w:val="21"/>
          <w:szCs w:val="21"/>
          <w:u w:val="single"/>
        </w:rPr>
        <w:t>保険会社への報告</w:t>
      </w:r>
    </w:p>
    <w:p w14:paraId="614C46EE" w14:textId="3E17C91A" w:rsidR="00F55129" w:rsidRDefault="000D060E" w:rsidP="000D060E">
      <w:pPr>
        <w:pStyle w:val="a5"/>
        <w:ind w:leftChars="0" w:left="1200" w:firstLineChars="100" w:firstLine="210"/>
        <w:rPr>
          <w:rFonts w:ascii="HGｺﾞｼｯｸM" w:eastAsia="HGｺﾞｼｯｸM" w:hint="eastAsia"/>
          <w:sz w:val="21"/>
          <w:szCs w:val="21"/>
        </w:rPr>
      </w:pPr>
      <w:r>
        <w:rPr>
          <w:rFonts w:ascii="HGｺﾞｼｯｸM" w:eastAsia="HGｺﾞｼｯｸM" w:hint="eastAsia"/>
          <w:sz w:val="21"/>
          <w:szCs w:val="21"/>
        </w:rPr>
        <w:t>代理店が</w:t>
      </w:r>
      <w:r w:rsidR="00F55129" w:rsidRPr="00AC40E2">
        <w:rPr>
          <w:rFonts w:ascii="HGｺﾞｼｯｸM" w:eastAsia="HGｺﾞｼｯｸM" w:hint="eastAsia"/>
          <w:sz w:val="21"/>
          <w:szCs w:val="21"/>
        </w:rPr>
        <w:t>直接受け付けた苦情については</w:t>
      </w:r>
      <w:r w:rsidR="00AC40E2">
        <w:rPr>
          <w:rFonts w:ascii="HGｺﾞｼｯｸM" w:eastAsia="HGｺﾞｼｯｸM" w:hint="eastAsia"/>
          <w:sz w:val="21"/>
          <w:szCs w:val="21"/>
        </w:rPr>
        <w:t>、</w:t>
      </w:r>
      <w:r w:rsidR="00F55129" w:rsidRPr="00AC40E2">
        <w:rPr>
          <w:rFonts w:ascii="HGｺﾞｼｯｸM" w:eastAsia="HGｺﾞｼｯｸM" w:hint="eastAsia"/>
          <w:sz w:val="21"/>
          <w:szCs w:val="21"/>
        </w:rPr>
        <w:t>店主または</w:t>
      </w:r>
      <w:r w:rsidR="00AC40E2">
        <w:rPr>
          <w:rFonts w:ascii="HGｺﾞｼｯｸM" w:eastAsia="HGｺﾞｼｯｸM" w:hint="eastAsia"/>
          <w:sz w:val="21"/>
          <w:szCs w:val="21"/>
        </w:rPr>
        <w:t>苦情担当の管理</w:t>
      </w:r>
      <w:r w:rsidR="00F55129" w:rsidRPr="00AC40E2">
        <w:rPr>
          <w:rFonts w:ascii="HGｺﾞｼｯｸM" w:eastAsia="HGｺﾞｼｯｸM" w:hint="eastAsia"/>
          <w:sz w:val="21"/>
          <w:szCs w:val="21"/>
        </w:rPr>
        <w:t>責任者</w:t>
      </w:r>
      <w:r w:rsidR="00AC40E2">
        <w:rPr>
          <w:rFonts w:ascii="HGｺﾞｼｯｸM" w:eastAsia="HGｺﾞｼｯｸM" w:hint="eastAsia"/>
          <w:sz w:val="21"/>
          <w:szCs w:val="21"/>
        </w:rPr>
        <w:t>（配置している場合）</w:t>
      </w:r>
      <w:r w:rsidR="00F55129" w:rsidRPr="00AC40E2">
        <w:rPr>
          <w:rFonts w:ascii="HGｺﾞｼｯｸM" w:eastAsia="HGｺﾞｼｯｸM" w:hint="eastAsia"/>
          <w:sz w:val="21"/>
          <w:szCs w:val="21"/>
        </w:rPr>
        <w:t>に報告するとともに</w:t>
      </w:r>
      <w:r w:rsidR="00F945CE">
        <w:rPr>
          <w:rFonts w:ascii="HGｺﾞｼｯｸM" w:eastAsia="HGｺﾞｼｯｸM" w:hint="eastAsia"/>
          <w:sz w:val="21"/>
          <w:szCs w:val="21"/>
        </w:rPr>
        <w:t>、</w:t>
      </w:r>
      <w:r w:rsidR="00F55129" w:rsidRPr="00AC40E2">
        <w:rPr>
          <w:rFonts w:ascii="HGｺﾞｼｯｸM" w:eastAsia="HGｺﾞｼｯｸM" w:hint="eastAsia"/>
          <w:sz w:val="21"/>
          <w:szCs w:val="21"/>
        </w:rPr>
        <w:t>速やかに保険会社に報告します。</w:t>
      </w:r>
    </w:p>
    <w:p w14:paraId="785F527E" w14:textId="77777777" w:rsidR="00A03463" w:rsidRPr="00AC40E2" w:rsidRDefault="00A03463" w:rsidP="000D060E">
      <w:pPr>
        <w:pStyle w:val="a5"/>
        <w:ind w:leftChars="0" w:left="1200" w:firstLineChars="100" w:firstLine="210"/>
        <w:rPr>
          <w:rFonts w:ascii="HGｺﾞｼｯｸM" w:eastAsia="HGｺﾞｼｯｸM" w:hint="eastAsia"/>
          <w:sz w:val="21"/>
          <w:szCs w:val="21"/>
        </w:rPr>
      </w:pPr>
    </w:p>
    <w:p w14:paraId="424FF1EE" w14:textId="5CBB8AB8" w:rsidR="00F55129" w:rsidRPr="00F945CE" w:rsidRDefault="00F55129" w:rsidP="00F55129">
      <w:pPr>
        <w:pStyle w:val="a5"/>
        <w:numPr>
          <w:ilvl w:val="0"/>
          <w:numId w:val="18"/>
        </w:numPr>
        <w:ind w:leftChars="0"/>
        <w:rPr>
          <w:rFonts w:ascii="HGｺﾞｼｯｸM" w:eastAsia="HGｺﾞｼｯｸM" w:hint="eastAsia"/>
          <w:sz w:val="21"/>
          <w:szCs w:val="21"/>
          <w:u w:val="single"/>
        </w:rPr>
      </w:pPr>
      <w:r w:rsidRPr="00F945CE">
        <w:rPr>
          <w:rFonts w:ascii="HGｺﾞｼｯｸM" w:eastAsia="HGｺﾞｼｯｸM" w:hint="eastAsia"/>
          <w:sz w:val="21"/>
          <w:szCs w:val="21"/>
          <w:u w:val="single"/>
        </w:rPr>
        <w:t>適正な対応</w:t>
      </w:r>
    </w:p>
    <w:p w14:paraId="23124A9D" w14:textId="77777777" w:rsidR="000D060E" w:rsidRDefault="00F55129" w:rsidP="000D060E">
      <w:pPr>
        <w:pStyle w:val="a5"/>
        <w:ind w:leftChars="0" w:left="1200" w:firstLineChars="100" w:firstLine="210"/>
        <w:rPr>
          <w:rFonts w:ascii="HGｺﾞｼｯｸM" w:eastAsia="HGｺﾞｼｯｸM" w:hint="eastAsia"/>
          <w:sz w:val="21"/>
          <w:szCs w:val="21"/>
        </w:rPr>
      </w:pPr>
      <w:r w:rsidRPr="00AC40E2">
        <w:rPr>
          <w:rFonts w:ascii="HGｺﾞｼｯｸM" w:eastAsia="HGｺﾞｼｯｸM" w:hint="eastAsia"/>
          <w:sz w:val="21"/>
          <w:szCs w:val="21"/>
        </w:rPr>
        <w:t>お客さまから苦情を受けた場合には、まずお客さまの申し出</w:t>
      </w:r>
      <w:r w:rsidR="000D060E">
        <w:rPr>
          <w:rFonts w:ascii="HGｺﾞｼｯｸM" w:eastAsia="HGｺﾞｼｯｸM" w:hint="eastAsia"/>
          <w:sz w:val="21"/>
          <w:szCs w:val="21"/>
        </w:rPr>
        <w:t>内容</w:t>
      </w:r>
      <w:r w:rsidRPr="00AC40E2">
        <w:rPr>
          <w:rFonts w:ascii="HGｺﾞｼｯｸM" w:eastAsia="HGｺﾞｼｯｸM" w:hint="eastAsia"/>
          <w:sz w:val="21"/>
          <w:szCs w:val="21"/>
        </w:rPr>
        <w:t>をよく</w:t>
      </w:r>
      <w:r w:rsidR="00AC40E2">
        <w:rPr>
          <w:rFonts w:ascii="HGｺﾞｼｯｸM" w:eastAsia="HGｺﾞｼｯｸM" w:hint="eastAsia"/>
          <w:sz w:val="21"/>
          <w:szCs w:val="21"/>
        </w:rPr>
        <w:t>お伺いし、</w:t>
      </w:r>
      <w:r w:rsidRPr="00AC40E2">
        <w:rPr>
          <w:rFonts w:ascii="HGｺﾞｼｯｸM" w:eastAsia="HGｺﾞｼｯｸM" w:hint="eastAsia"/>
          <w:sz w:val="21"/>
          <w:szCs w:val="21"/>
        </w:rPr>
        <w:t>苦情の原因を</w:t>
      </w:r>
      <w:r w:rsidR="00AC40E2">
        <w:rPr>
          <w:rFonts w:ascii="HGｺﾞｼｯｸM" w:eastAsia="HGｺﾞｼｯｸM" w:hint="eastAsia"/>
          <w:sz w:val="21"/>
          <w:szCs w:val="21"/>
        </w:rPr>
        <w:t>正確</w:t>
      </w:r>
      <w:r w:rsidRPr="00AC40E2">
        <w:rPr>
          <w:rFonts w:ascii="HGｺﾞｼｯｸM" w:eastAsia="HGｺﾞｼｯｸM" w:hint="eastAsia"/>
          <w:sz w:val="21"/>
          <w:szCs w:val="21"/>
        </w:rPr>
        <w:t>に把握して、お客さまとの認識を一致させ</w:t>
      </w:r>
      <w:r w:rsidR="00AC40E2">
        <w:rPr>
          <w:rFonts w:ascii="HGｺﾞｼｯｸM" w:eastAsia="HGｺﾞｼｯｸM" w:hint="eastAsia"/>
          <w:sz w:val="21"/>
          <w:szCs w:val="21"/>
        </w:rPr>
        <w:t>ることが重要です。</w:t>
      </w:r>
      <w:r w:rsidRPr="00AC40E2">
        <w:rPr>
          <w:rFonts w:ascii="HGｺﾞｼｯｸM" w:eastAsia="HGｺﾞｼｯｸM" w:hint="eastAsia"/>
          <w:sz w:val="21"/>
          <w:szCs w:val="21"/>
        </w:rPr>
        <w:t>解決を急ぐあまり、その場しのぎの対応や安易な妥協をしてしまうと、かえって問題を大きくしてしまうこともあるので注意が必要です。</w:t>
      </w:r>
    </w:p>
    <w:p w14:paraId="7FDDEB36" w14:textId="097E562B" w:rsidR="00F55129" w:rsidRDefault="00F55129" w:rsidP="000D060E">
      <w:pPr>
        <w:pStyle w:val="a5"/>
        <w:ind w:leftChars="0" w:left="1200" w:firstLineChars="100" w:firstLine="210"/>
        <w:rPr>
          <w:rFonts w:ascii="HGｺﾞｼｯｸM" w:eastAsia="HGｺﾞｼｯｸM" w:hint="eastAsia"/>
          <w:sz w:val="21"/>
          <w:szCs w:val="21"/>
        </w:rPr>
      </w:pPr>
      <w:r w:rsidRPr="00AC40E2">
        <w:rPr>
          <w:rFonts w:ascii="HGｺﾞｼｯｸM" w:eastAsia="HGｺﾞｼｯｸM" w:hint="eastAsia"/>
          <w:sz w:val="21"/>
          <w:szCs w:val="21"/>
        </w:rPr>
        <w:t>関係者からの事情聴取や記録等により</w:t>
      </w:r>
      <w:r w:rsidR="000D060E">
        <w:rPr>
          <w:rFonts w:ascii="HGｺﾞｼｯｸM" w:eastAsia="HGｺﾞｼｯｸM" w:hint="eastAsia"/>
          <w:sz w:val="21"/>
          <w:szCs w:val="21"/>
        </w:rPr>
        <w:t>、</w:t>
      </w:r>
      <w:r w:rsidRPr="00AC40E2">
        <w:rPr>
          <w:rFonts w:ascii="HGｺﾞｼｯｸM" w:eastAsia="HGｺﾞｼｯｸM" w:hint="eastAsia"/>
          <w:sz w:val="21"/>
          <w:szCs w:val="21"/>
        </w:rPr>
        <w:t>事実関係を明確にしたうえで対応方法を検討し、調査した結果や検討した対応方法についてお客さまに</w:t>
      </w:r>
      <w:r w:rsidR="000D060E">
        <w:rPr>
          <w:rFonts w:ascii="HGｺﾞｼｯｸM" w:eastAsia="HGｺﾞｼｯｸM" w:hint="eastAsia"/>
          <w:sz w:val="21"/>
          <w:szCs w:val="21"/>
        </w:rPr>
        <w:t>報告</w:t>
      </w:r>
      <w:r w:rsidRPr="00AC40E2">
        <w:rPr>
          <w:rFonts w:ascii="HGｺﾞｼｯｸM" w:eastAsia="HGｺﾞｼｯｸM" w:hint="eastAsia"/>
          <w:sz w:val="21"/>
          <w:szCs w:val="21"/>
        </w:rPr>
        <w:t>をします。迅速、適切かつ誠実に対応し、お客さまに納得をいただくことが大切です。</w:t>
      </w:r>
    </w:p>
    <w:p w14:paraId="7BECB15E" w14:textId="77777777" w:rsidR="00A03463" w:rsidRPr="00AC40E2" w:rsidRDefault="00A03463" w:rsidP="000D060E">
      <w:pPr>
        <w:pStyle w:val="a5"/>
        <w:ind w:leftChars="0" w:left="1200" w:firstLineChars="100" w:firstLine="210"/>
        <w:rPr>
          <w:rFonts w:ascii="HGｺﾞｼｯｸM" w:eastAsia="HGｺﾞｼｯｸM" w:hint="eastAsia"/>
          <w:sz w:val="21"/>
          <w:szCs w:val="21"/>
        </w:rPr>
      </w:pPr>
    </w:p>
    <w:p w14:paraId="646CFFB0" w14:textId="551C47AA" w:rsidR="00F55129" w:rsidRPr="00F945CE" w:rsidRDefault="00F55129" w:rsidP="00F55129">
      <w:pPr>
        <w:pStyle w:val="a5"/>
        <w:numPr>
          <w:ilvl w:val="0"/>
          <w:numId w:val="18"/>
        </w:numPr>
        <w:ind w:leftChars="0"/>
        <w:rPr>
          <w:rFonts w:ascii="HGｺﾞｼｯｸM" w:eastAsia="HGｺﾞｼｯｸM" w:hint="eastAsia"/>
          <w:sz w:val="21"/>
          <w:szCs w:val="21"/>
          <w:u w:val="single"/>
        </w:rPr>
      </w:pPr>
      <w:r w:rsidRPr="00F945CE">
        <w:rPr>
          <w:rFonts w:ascii="HGｺﾞｼｯｸM" w:eastAsia="HGｺﾞｼｯｸM" w:hint="eastAsia"/>
          <w:sz w:val="21"/>
          <w:szCs w:val="21"/>
          <w:u w:val="single"/>
        </w:rPr>
        <w:t>再発防止策の実施</w:t>
      </w:r>
    </w:p>
    <w:p w14:paraId="1460848A" w14:textId="3537E3FB" w:rsidR="00574752" w:rsidRDefault="002D4DA4" w:rsidP="000D060E">
      <w:pPr>
        <w:pStyle w:val="a5"/>
        <w:ind w:leftChars="0" w:left="1200" w:firstLineChars="100" w:firstLine="210"/>
        <w:rPr>
          <w:rFonts w:ascii="HGｺﾞｼｯｸM" w:eastAsia="HGｺﾞｼｯｸM" w:hint="eastAsia"/>
          <w:sz w:val="21"/>
          <w:szCs w:val="21"/>
        </w:rPr>
      </w:pPr>
      <w:r w:rsidRPr="00AC40E2">
        <w:rPr>
          <w:rFonts w:ascii="HGｺﾞｼｯｸM" w:eastAsia="HGｺﾞｼｯｸM" w:hint="eastAsia"/>
          <w:sz w:val="21"/>
          <w:szCs w:val="21"/>
        </w:rPr>
        <w:t>苦情となった原因を調査・分析した結果を社内で共有し、業務</w:t>
      </w:r>
      <w:r w:rsidR="00250DD9">
        <w:rPr>
          <w:rFonts w:ascii="HGｺﾞｼｯｸM" w:eastAsia="HGｺﾞｼｯｸM" w:hint="eastAsia"/>
          <w:sz w:val="21"/>
          <w:szCs w:val="21"/>
        </w:rPr>
        <w:t>プロセスや</w:t>
      </w:r>
      <w:r w:rsidRPr="00AC40E2">
        <w:rPr>
          <w:rFonts w:ascii="HGｺﾞｼｯｸM" w:eastAsia="HGｺﾞｼｯｸM" w:hint="eastAsia"/>
          <w:sz w:val="21"/>
          <w:szCs w:val="21"/>
        </w:rPr>
        <w:t>対応</w:t>
      </w:r>
      <w:r w:rsidR="00250DD9">
        <w:rPr>
          <w:rFonts w:ascii="HGｺﾞｼｯｸM" w:eastAsia="HGｺﾞｼｯｸM" w:hint="eastAsia"/>
          <w:sz w:val="21"/>
          <w:szCs w:val="21"/>
        </w:rPr>
        <w:t>方法</w:t>
      </w:r>
      <w:r w:rsidRPr="00AC40E2">
        <w:rPr>
          <w:rFonts w:ascii="HGｺﾞｼｯｸM" w:eastAsia="HGｺﾞｼｯｸM" w:hint="eastAsia"/>
          <w:sz w:val="21"/>
          <w:szCs w:val="21"/>
        </w:rPr>
        <w:t>を見直して</w:t>
      </w:r>
      <w:r w:rsidR="00F945CE">
        <w:rPr>
          <w:rFonts w:ascii="HGｺﾞｼｯｸM" w:eastAsia="HGｺﾞｼｯｸM" w:hint="eastAsia"/>
          <w:sz w:val="21"/>
          <w:szCs w:val="21"/>
        </w:rPr>
        <w:t>再発防止策を講じ、</w:t>
      </w:r>
      <w:r w:rsidRPr="00AC40E2">
        <w:rPr>
          <w:rFonts w:ascii="HGｺﾞｼｯｸM" w:eastAsia="HGｺﾞｼｯｸM" w:hint="eastAsia"/>
          <w:sz w:val="21"/>
          <w:szCs w:val="21"/>
        </w:rPr>
        <w:t>業務品質の向上に繋げることが大切です。</w:t>
      </w:r>
    </w:p>
    <w:p w14:paraId="64544E44" w14:textId="1B41F9B9" w:rsidR="00AC40E2" w:rsidRPr="00F945CE" w:rsidRDefault="00F945CE" w:rsidP="000D060E">
      <w:pPr>
        <w:pStyle w:val="a5"/>
        <w:ind w:leftChars="0" w:left="1200" w:firstLineChars="100" w:firstLine="210"/>
        <w:rPr>
          <w:rFonts w:ascii="HGｺﾞｼｯｸM" w:eastAsia="HGｺﾞｼｯｸM" w:hint="eastAsia"/>
          <w:sz w:val="21"/>
          <w:szCs w:val="21"/>
        </w:rPr>
      </w:pPr>
      <w:r>
        <w:rPr>
          <w:rFonts w:ascii="HGｺﾞｼｯｸM" w:eastAsia="HGｺﾞｼｯｸM" w:hint="eastAsia"/>
          <w:sz w:val="21"/>
          <w:szCs w:val="21"/>
        </w:rPr>
        <w:t>その場合、問題の本質が「①自社にあるのか」、「②保険会社にあるのか」、「③業界の仕組みにあるのか」を整理し、特に②・③について保険会社に対し</w:t>
      </w:r>
      <w:r w:rsidR="00250DD9">
        <w:rPr>
          <w:rFonts w:ascii="HGｺﾞｼｯｸM" w:eastAsia="HGｺﾞｼｯｸM" w:hint="eastAsia"/>
          <w:sz w:val="21"/>
          <w:szCs w:val="21"/>
        </w:rPr>
        <w:t>て</w:t>
      </w:r>
      <w:r>
        <w:rPr>
          <w:rFonts w:ascii="HGｺﾞｼｯｸM" w:eastAsia="HGｺﾞｼｯｸM" w:hint="eastAsia"/>
          <w:sz w:val="21"/>
          <w:szCs w:val="21"/>
        </w:rPr>
        <w:t>改善提案を行うこと</w:t>
      </w:r>
      <w:r w:rsidR="00A03463">
        <w:rPr>
          <w:rFonts w:ascii="HGｺﾞｼｯｸM" w:eastAsia="HGｺﾞｼｯｸM" w:hint="eastAsia"/>
          <w:sz w:val="21"/>
          <w:szCs w:val="21"/>
        </w:rPr>
        <w:t>は、</w:t>
      </w:r>
      <w:r w:rsidR="00250DD9">
        <w:rPr>
          <w:rFonts w:ascii="HGｺﾞｼｯｸM" w:eastAsia="HGｺﾞｼｯｸM" w:hint="eastAsia"/>
          <w:sz w:val="21"/>
          <w:szCs w:val="21"/>
        </w:rPr>
        <w:t>顧客と直接接する</w:t>
      </w:r>
      <w:r>
        <w:rPr>
          <w:rFonts w:ascii="HGｺﾞｼｯｸM" w:eastAsia="HGｺﾞｼｯｸM" w:hint="eastAsia"/>
          <w:sz w:val="21"/>
          <w:szCs w:val="21"/>
        </w:rPr>
        <w:t>代理店</w:t>
      </w:r>
      <w:r w:rsidR="000D060E">
        <w:rPr>
          <w:rFonts w:ascii="HGｺﾞｼｯｸM" w:eastAsia="HGｺﾞｼｯｸM" w:hint="eastAsia"/>
          <w:sz w:val="21"/>
          <w:szCs w:val="21"/>
        </w:rPr>
        <w:t>の</w:t>
      </w:r>
      <w:r>
        <w:rPr>
          <w:rFonts w:ascii="HGｺﾞｼｯｸM" w:eastAsia="HGｺﾞｼｯｸM" w:hint="eastAsia"/>
          <w:sz w:val="21"/>
          <w:szCs w:val="21"/>
        </w:rPr>
        <w:t>重要な責務となります</w:t>
      </w:r>
      <w:r w:rsidR="00250DD9">
        <w:rPr>
          <w:rFonts w:ascii="HGｺﾞｼｯｸM" w:eastAsia="HGｺﾞｼｯｸM" w:hint="eastAsia"/>
          <w:sz w:val="21"/>
          <w:szCs w:val="21"/>
        </w:rPr>
        <w:t>。</w:t>
      </w:r>
    </w:p>
    <w:p w14:paraId="114B729A" w14:textId="77777777" w:rsidR="00AC40E2" w:rsidRDefault="00AC40E2" w:rsidP="00574752">
      <w:pPr>
        <w:pStyle w:val="a5"/>
        <w:ind w:leftChars="0" w:left="1320"/>
        <w:rPr>
          <w:rFonts w:ascii="HGｺﾞｼｯｸM" w:eastAsia="HGｺﾞｼｯｸM" w:hint="eastAsia"/>
          <w:sz w:val="21"/>
          <w:szCs w:val="21"/>
        </w:rPr>
      </w:pPr>
    </w:p>
    <w:p w14:paraId="425D5E41" w14:textId="77777777" w:rsidR="00A03463" w:rsidRPr="00AC40E2" w:rsidRDefault="00A03463" w:rsidP="00574752">
      <w:pPr>
        <w:pStyle w:val="a5"/>
        <w:ind w:leftChars="0" w:left="1320"/>
        <w:rPr>
          <w:rFonts w:ascii="HGｺﾞｼｯｸM" w:eastAsia="HGｺﾞｼｯｸM" w:hint="eastAsia"/>
          <w:sz w:val="21"/>
          <w:szCs w:val="21"/>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F14C31" w14:paraId="3F94A5D1" w14:textId="77777777" w:rsidTr="00250DD9">
        <w:tblPrEx>
          <w:tblCellMar>
            <w:top w:w="0" w:type="dxa"/>
            <w:bottom w:w="0" w:type="dxa"/>
          </w:tblCellMar>
        </w:tblPrEx>
        <w:trPr>
          <w:trHeight w:val="892"/>
        </w:trPr>
        <w:tc>
          <w:tcPr>
            <w:tcW w:w="8640" w:type="dxa"/>
          </w:tcPr>
          <w:p w14:paraId="4F65E29F" w14:textId="77777777" w:rsidR="00F14C31" w:rsidRPr="00AC40E2" w:rsidRDefault="00F14C31" w:rsidP="00F14C31">
            <w:pPr>
              <w:ind w:left="81"/>
              <w:rPr>
                <w:rFonts w:ascii="HGｺﾞｼｯｸM" w:eastAsia="HGｺﾞｼｯｸM" w:hint="eastAsia"/>
                <w:sz w:val="21"/>
                <w:szCs w:val="21"/>
              </w:rPr>
            </w:pPr>
            <w:r w:rsidRPr="00AC40E2">
              <w:rPr>
                <w:rFonts w:ascii="HGｺﾞｼｯｸM" w:eastAsia="HGｺﾞｼｯｸM" w:hint="eastAsia"/>
                <w:sz w:val="21"/>
                <w:szCs w:val="21"/>
              </w:rPr>
              <w:t>Q2　【顧客情報管理（３）】</w:t>
            </w:r>
          </w:p>
          <w:p w14:paraId="60E4AB83" w14:textId="51C7DA70" w:rsidR="00F14C31" w:rsidRDefault="00F14C31" w:rsidP="00250DD9">
            <w:pPr>
              <w:ind w:left="81"/>
              <w:rPr>
                <w:rFonts w:ascii="HGｺﾞｼｯｸM" w:eastAsia="HGｺﾞｼｯｸM" w:hint="eastAsia"/>
                <w:sz w:val="21"/>
                <w:szCs w:val="21"/>
              </w:rPr>
            </w:pPr>
            <w:r w:rsidRPr="00AC40E2">
              <w:rPr>
                <w:rFonts w:ascii="HGｺﾞｼｯｸM" w:eastAsia="HGｺﾞｼｯｸM" w:hint="eastAsia"/>
                <w:sz w:val="21"/>
                <w:szCs w:val="21"/>
              </w:rPr>
              <w:t xml:space="preserve">　　FAXや郵便物などを外部に発信する際に注意することは何ですか。　</w:t>
            </w:r>
          </w:p>
        </w:tc>
      </w:tr>
    </w:tbl>
    <w:p w14:paraId="7B13EC33" w14:textId="77777777" w:rsidR="00250DD9" w:rsidRDefault="00250DD9" w:rsidP="00AC40E2">
      <w:pPr>
        <w:ind w:left="840" w:hangingChars="400" w:hanging="840"/>
        <w:rPr>
          <w:rFonts w:ascii="HGｺﾞｼｯｸM" w:eastAsia="HGｺﾞｼｯｸM" w:hint="eastAsia"/>
          <w:sz w:val="21"/>
          <w:szCs w:val="21"/>
        </w:rPr>
      </w:pPr>
    </w:p>
    <w:p w14:paraId="02E507CB" w14:textId="4EDCA1B9" w:rsidR="00AC40E2" w:rsidRDefault="00F55B1E" w:rsidP="00AC40E2">
      <w:pPr>
        <w:ind w:left="840" w:hangingChars="400" w:hanging="840"/>
        <w:rPr>
          <w:rFonts w:ascii="HGｺﾞｼｯｸM" w:eastAsia="HGｺﾞｼｯｸM" w:hint="eastAsia"/>
          <w:sz w:val="21"/>
          <w:szCs w:val="21"/>
        </w:rPr>
      </w:pPr>
      <w:r w:rsidRPr="00A03463">
        <w:rPr>
          <w:rFonts w:ascii="HGｺﾞｼｯｸM" w:eastAsia="HGｺﾞｼｯｸM" w:hint="eastAsia"/>
          <w:sz w:val="21"/>
          <w:szCs w:val="21"/>
          <w:bdr w:val="single" w:sz="4" w:space="0" w:color="auto"/>
        </w:rPr>
        <w:t>A2</w:t>
      </w:r>
      <w:r w:rsidR="00AF104A" w:rsidRPr="00AC40E2">
        <w:rPr>
          <w:rFonts w:ascii="HGｺﾞｼｯｸM" w:eastAsia="HGｺﾞｼｯｸM" w:hint="eastAsia"/>
          <w:sz w:val="21"/>
          <w:szCs w:val="21"/>
        </w:rPr>
        <w:t>（</w:t>
      </w:r>
      <w:r w:rsidR="007D4BCA" w:rsidRPr="00AC40E2">
        <w:rPr>
          <w:rFonts w:ascii="HGｺﾞｼｯｸM" w:eastAsia="HGｺﾞｼｯｸM" w:hint="eastAsia"/>
          <w:sz w:val="21"/>
          <w:szCs w:val="21"/>
        </w:rPr>
        <w:t>１）</w:t>
      </w:r>
      <w:r w:rsidR="00250DD9">
        <w:rPr>
          <w:rFonts w:ascii="HGｺﾞｼｯｸM" w:eastAsia="HGｺﾞｼｯｸM" w:hint="eastAsia"/>
          <w:sz w:val="21"/>
          <w:szCs w:val="21"/>
        </w:rPr>
        <w:t xml:space="preserve">　</w:t>
      </w:r>
      <w:r w:rsidR="007D4BCA" w:rsidRPr="00AC40E2">
        <w:rPr>
          <w:rFonts w:ascii="HGｺﾞｼｯｸM" w:eastAsia="HGｺﾞｼｯｸM" w:hint="eastAsia"/>
          <w:sz w:val="21"/>
          <w:szCs w:val="21"/>
        </w:rPr>
        <w:t>個人情報を含む書類をFAXで送信する際には誤送信を防止するためのルー</w:t>
      </w:r>
      <w:bookmarkStart w:id="0" w:name="_GoBack"/>
      <w:bookmarkEnd w:id="0"/>
      <w:r w:rsidR="007D4BCA" w:rsidRPr="00AC40E2">
        <w:rPr>
          <w:rFonts w:ascii="HGｺﾞｼｯｸM" w:eastAsia="HGｺﾞｼｯｸM" w:hint="eastAsia"/>
          <w:sz w:val="21"/>
          <w:szCs w:val="21"/>
        </w:rPr>
        <w:t>ルが必要です。一般的には、保険会社や定期的に発信する相手先の場合には短縮番号</w:t>
      </w:r>
      <w:r w:rsidR="000D060E">
        <w:rPr>
          <w:rFonts w:ascii="HGｺﾞｼｯｸM" w:eastAsia="HGｺﾞｼｯｸM" w:hint="eastAsia"/>
          <w:sz w:val="21"/>
          <w:szCs w:val="21"/>
        </w:rPr>
        <w:t>を</w:t>
      </w:r>
      <w:r w:rsidR="007D4BCA" w:rsidRPr="00AC40E2">
        <w:rPr>
          <w:rFonts w:ascii="HGｺﾞｼｯｸM" w:eastAsia="HGｺﾞｼｯｸM" w:hint="eastAsia"/>
          <w:sz w:val="21"/>
          <w:szCs w:val="21"/>
        </w:rPr>
        <w:t>登録する、</w:t>
      </w:r>
      <w:r w:rsidR="008F50BE" w:rsidRPr="00AC40E2">
        <w:rPr>
          <w:rFonts w:ascii="HGｺﾞｼｯｸM" w:eastAsia="HGｺﾞｼｯｸM" w:hint="eastAsia"/>
          <w:sz w:val="21"/>
          <w:szCs w:val="21"/>
        </w:rPr>
        <w:t>その他の場合は</w:t>
      </w:r>
      <w:r w:rsidR="007D4BCA" w:rsidRPr="00AC40E2">
        <w:rPr>
          <w:rFonts w:ascii="HGｺﾞｼｯｸM" w:eastAsia="HGｺﾞｼｯｸM" w:hint="eastAsia"/>
          <w:sz w:val="21"/>
          <w:szCs w:val="21"/>
        </w:rPr>
        <w:t>複数の社員でダブルチェックする</w:t>
      </w:r>
      <w:r w:rsidR="000D060E">
        <w:rPr>
          <w:rFonts w:ascii="HGｺﾞｼｯｸM" w:eastAsia="HGｺﾞｼｯｸM" w:hint="eastAsia"/>
          <w:sz w:val="21"/>
          <w:szCs w:val="21"/>
        </w:rPr>
        <w:t>、送付先に</w:t>
      </w:r>
      <w:r w:rsidR="000D060E">
        <w:rPr>
          <w:rFonts w:ascii="HGｺﾞｼｯｸM" w:eastAsia="HGｺﾞｼｯｸM" w:hint="eastAsia"/>
          <w:sz w:val="21"/>
          <w:szCs w:val="21"/>
        </w:rPr>
        <w:t>連絡の上で一旦空ＦＡＸを入れる</w:t>
      </w:r>
      <w:r w:rsidR="000D060E">
        <w:rPr>
          <w:rFonts w:ascii="HGｺﾞｼｯｸM" w:eastAsia="HGｺﾞｼｯｸM" w:hint="eastAsia"/>
          <w:sz w:val="21"/>
          <w:szCs w:val="21"/>
        </w:rPr>
        <w:t>、</w:t>
      </w:r>
      <w:r w:rsidR="007D4BCA" w:rsidRPr="00AC40E2">
        <w:rPr>
          <w:rFonts w:ascii="HGｺﾞｼｯｸM" w:eastAsia="HGｺﾞｼｯｸM" w:hint="eastAsia"/>
          <w:sz w:val="21"/>
          <w:szCs w:val="21"/>
        </w:rPr>
        <w:t>などの方法が採られていると思います。</w:t>
      </w:r>
      <w:r w:rsidR="000D060E">
        <w:rPr>
          <w:rFonts w:ascii="HGｺﾞｼｯｸM" w:eastAsia="HGｺﾞｼｯｸM" w:hint="eastAsia"/>
          <w:sz w:val="21"/>
          <w:szCs w:val="21"/>
        </w:rPr>
        <w:t>こうした</w:t>
      </w:r>
      <w:r w:rsidR="007D4BCA" w:rsidRPr="00AC40E2">
        <w:rPr>
          <w:rFonts w:ascii="HGｺﾞｼｯｸM" w:eastAsia="HGｺﾞｼｯｸM" w:hint="eastAsia"/>
          <w:sz w:val="21"/>
          <w:szCs w:val="21"/>
        </w:rPr>
        <w:t>ルールは社内規則（FAX送信時のガイドライン等）で決めてお</w:t>
      </w:r>
      <w:r w:rsidR="000D060E">
        <w:rPr>
          <w:rFonts w:ascii="HGｺﾞｼｯｸM" w:eastAsia="HGｺﾞｼｯｸM" w:hint="eastAsia"/>
          <w:sz w:val="21"/>
          <w:szCs w:val="21"/>
        </w:rPr>
        <w:t>き、確実に実行すること</w:t>
      </w:r>
      <w:r w:rsidR="007D4BCA" w:rsidRPr="00AC40E2">
        <w:rPr>
          <w:rFonts w:ascii="HGｺﾞｼｯｸM" w:eastAsia="HGｺﾞｼｯｸM" w:hint="eastAsia"/>
          <w:sz w:val="21"/>
          <w:szCs w:val="21"/>
        </w:rPr>
        <w:t>をお勧めします。</w:t>
      </w:r>
    </w:p>
    <w:p w14:paraId="7BE6ED87" w14:textId="31E3BD03" w:rsidR="00250DD9" w:rsidRDefault="007D4BCA" w:rsidP="00250DD9">
      <w:pPr>
        <w:ind w:leftChars="354" w:left="850" w:firstLineChars="100" w:firstLine="210"/>
        <w:rPr>
          <w:rFonts w:ascii="HGｺﾞｼｯｸM" w:eastAsia="HGｺﾞｼｯｸM" w:hint="eastAsia"/>
          <w:sz w:val="21"/>
          <w:szCs w:val="21"/>
        </w:rPr>
      </w:pPr>
      <w:r w:rsidRPr="00AC40E2">
        <w:rPr>
          <w:rFonts w:ascii="HGｺﾞｼｯｸM" w:eastAsia="HGｺﾞｼｯｸM" w:hint="eastAsia"/>
          <w:sz w:val="21"/>
          <w:szCs w:val="21"/>
        </w:rPr>
        <w:t>万が一、誤送信が発生すると「個人情報の漏えい」という不祥事となり</w:t>
      </w:r>
      <w:r w:rsidR="000D060E">
        <w:rPr>
          <w:rFonts w:ascii="HGｺﾞｼｯｸM" w:eastAsia="HGｺﾞｼｯｸM" w:hint="eastAsia"/>
          <w:sz w:val="21"/>
          <w:szCs w:val="21"/>
        </w:rPr>
        <w:t>、</w:t>
      </w:r>
      <w:r w:rsidRPr="00AC40E2">
        <w:rPr>
          <w:rFonts w:ascii="HGｺﾞｼｯｸM" w:eastAsia="HGｺﾞｼｯｸM" w:hint="eastAsia"/>
          <w:sz w:val="21"/>
          <w:szCs w:val="21"/>
        </w:rPr>
        <w:t>事後処理</w:t>
      </w:r>
      <w:r w:rsidR="00250DD9">
        <w:rPr>
          <w:rFonts w:ascii="HGｺﾞｼｯｸM" w:eastAsia="HGｺﾞｼｯｸM" w:hint="eastAsia"/>
          <w:sz w:val="21"/>
          <w:szCs w:val="21"/>
        </w:rPr>
        <w:t>に大きなロードを要します。</w:t>
      </w:r>
      <w:r w:rsidRPr="00AC40E2">
        <w:rPr>
          <w:rFonts w:ascii="HGｺﾞｼｯｸM" w:eastAsia="HGｺﾞｼｯｸM" w:hint="eastAsia"/>
          <w:sz w:val="21"/>
          <w:szCs w:val="21"/>
        </w:rPr>
        <w:t>まずは誤送信先に連絡を入れて、お詫びをするとともに</w:t>
      </w:r>
      <w:r w:rsidR="00AC40E2">
        <w:rPr>
          <w:rFonts w:ascii="HGｺﾞｼｯｸM" w:eastAsia="HGｺﾞｼｯｸM" w:hint="eastAsia"/>
          <w:sz w:val="21"/>
          <w:szCs w:val="21"/>
        </w:rPr>
        <w:t>、</w:t>
      </w:r>
      <w:r w:rsidRPr="00AC40E2">
        <w:rPr>
          <w:rFonts w:ascii="HGｺﾞｼｯｸM" w:eastAsia="HGｺﾞｼｯｸM" w:hint="eastAsia"/>
          <w:sz w:val="21"/>
          <w:szCs w:val="21"/>
        </w:rPr>
        <w:t>現物の回収に伺うことになります。同時に正</w:t>
      </w:r>
      <w:r w:rsidR="000D060E">
        <w:rPr>
          <w:rFonts w:ascii="HGｺﾞｼｯｸM" w:eastAsia="HGｺﾞｼｯｸM" w:hint="eastAsia"/>
          <w:sz w:val="21"/>
          <w:szCs w:val="21"/>
        </w:rPr>
        <w:t>しい</w:t>
      </w:r>
      <w:r w:rsidRPr="00AC40E2">
        <w:rPr>
          <w:rFonts w:ascii="HGｺﾞｼｯｸM" w:eastAsia="HGｺﾞｼｯｸM" w:hint="eastAsia"/>
          <w:sz w:val="21"/>
          <w:szCs w:val="21"/>
        </w:rPr>
        <w:t>送付先にも誤送信の事実を告げ</w:t>
      </w:r>
      <w:r w:rsidR="00250DD9">
        <w:rPr>
          <w:rFonts w:ascii="HGｺﾞｼｯｸM" w:eastAsia="HGｺﾞｼｯｸM" w:hint="eastAsia"/>
          <w:sz w:val="21"/>
          <w:szCs w:val="21"/>
        </w:rPr>
        <w:t>、</w:t>
      </w:r>
      <w:r w:rsidR="00AD70A0" w:rsidRPr="00AC40E2">
        <w:rPr>
          <w:rFonts w:ascii="HGｺﾞｼｯｸM" w:eastAsia="HGｺﾞｼｯｸM" w:hint="eastAsia"/>
          <w:sz w:val="21"/>
          <w:szCs w:val="21"/>
        </w:rPr>
        <w:t>お詫びと事後処理について説明しなければなりません。</w:t>
      </w:r>
    </w:p>
    <w:p w14:paraId="17E7FDF8" w14:textId="1734F178" w:rsidR="00510B94" w:rsidRDefault="00510B94" w:rsidP="00250DD9">
      <w:pPr>
        <w:ind w:leftChars="354" w:left="850" w:firstLineChars="100" w:firstLine="210"/>
        <w:rPr>
          <w:rFonts w:ascii="HGｺﾞｼｯｸM" w:eastAsia="HGｺﾞｼｯｸM" w:hint="eastAsia"/>
          <w:sz w:val="21"/>
          <w:szCs w:val="21"/>
        </w:rPr>
      </w:pPr>
      <w:r w:rsidRPr="00AC40E2">
        <w:rPr>
          <w:rFonts w:ascii="HGｺﾞｼｯｸM" w:eastAsia="HGｺﾞｼｯｸM" w:hint="eastAsia"/>
          <w:sz w:val="21"/>
          <w:szCs w:val="21"/>
        </w:rPr>
        <w:t>短縮番号登録でなく、番号を</w:t>
      </w:r>
      <w:r w:rsidR="00250DD9">
        <w:rPr>
          <w:rFonts w:ascii="HGｺﾞｼｯｸM" w:eastAsia="HGｺﾞｼｯｸM" w:hint="eastAsia"/>
          <w:sz w:val="21"/>
          <w:szCs w:val="21"/>
        </w:rPr>
        <w:t>直接</w:t>
      </w:r>
      <w:r w:rsidRPr="00AC40E2">
        <w:rPr>
          <w:rFonts w:ascii="HGｺﾞｼｯｸM" w:eastAsia="HGｺﾞｼｯｸM" w:hint="eastAsia"/>
          <w:sz w:val="21"/>
          <w:szCs w:val="21"/>
        </w:rPr>
        <w:t>入力して送信する場合は</w:t>
      </w:r>
      <w:r w:rsidR="0051097C">
        <w:rPr>
          <w:rFonts w:ascii="HGｺﾞｼｯｸM" w:eastAsia="HGｺﾞｼｯｸM" w:hint="eastAsia"/>
          <w:sz w:val="21"/>
          <w:szCs w:val="21"/>
        </w:rPr>
        <w:t>、</w:t>
      </w:r>
      <w:r w:rsidR="000D060E">
        <w:rPr>
          <w:rFonts w:ascii="HGｺﾞｼｯｸM" w:eastAsia="HGｺﾞｼｯｸM" w:hint="eastAsia"/>
          <w:sz w:val="21"/>
          <w:szCs w:val="21"/>
        </w:rPr>
        <w:t>よ</w:t>
      </w:r>
      <w:r w:rsidRPr="00AC40E2">
        <w:rPr>
          <w:rFonts w:ascii="HGｺﾞｼｯｸM" w:eastAsia="HGｺﾞｼｯｸM" w:hint="eastAsia"/>
          <w:sz w:val="21"/>
          <w:szCs w:val="21"/>
        </w:rPr>
        <w:t>り慎重な対応が必要です。</w:t>
      </w:r>
    </w:p>
    <w:p w14:paraId="29C9EF7E" w14:textId="77777777" w:rsidR="00250DD9" w:rsidRPr="00AC40E2" w:rsidRDefault="00250DD9" w:rsidP="00250DD9">
      <w:pPr>
        <w:ind w:leftChars="354" w:left="850" w:firstLineChars="100" w:firstLine="210"/>
        <w:rPr>
          <w:rFonts w:ascii="HGｺﾞｼｯｸM" w:eastAsia="HGｺﾞｼｯｸM" w:hint="eastAsia"/>
          <w:sz w:val="21"/>
          <w:szCs w:val="21"/>
        </w:rPr>
      </w:pPr>
    </w:p>
    <w:p w14:paraId="07DBB188" w14:textId="1DA89DF1" w:rsidR="00382C94" w:rsidRDefault="00510B94" w:rsidP="0051097C">
      <w:pPr>
        <w:ind w:left="840" w:hangingChars="400" w:hanging="840"/>
        <w:rPr>
          <w:rFonts w:ascii="HGｺﾞｼｯｸM" w:eastAsia="HGｺﾞｼｯｸM" w:hint="eastAsia"/>
          <w:sz w:val="21"/>
          <w:szCs w:val="21"/>
        </w:rPr>
      </w:pPr>
      <w:r w:rsidRPr="00AC40E2">
        <w:rPr>
          <w:rFonts w:ascii="HGｺﾞｼｯｸM" w:eastAsia="HGｺﾞｼｯｸM" w:hint="eastAsia"/>
          <w:sz w:val="21"/>
          <w:szCs w:val="21"/>
        </w:rPr>
        <w:t xml:space="preserve">　（２）</w:t>
      </w:r>
      <w:r w:rsidR="00034C24">
        <w:rPr>
          <w:rFonts w:ascii="HGｺﾞｼｯｸM" w:eastAsia="HGｺﾞｼｯｸM" w:hint="eastAsia"/>
          <w:sz w:val="21"/>
          <w:szCs w:val="21"/>
        </w:rPr>
        <w:t xml:space="preserve">　</w:t>
      </w:r>
      <w:r w:rsidR="000D060E">
        <w:rPr>
          <w:rFonts w:ascii="HGｺﾞｼｯｸM" w:eastAsia="HGｺﾞｼｯｸM" w:hint="eastAsia"/>
          <w:sz w:val="21"/>
          <w:szCs w:val="21"/>
        </w:rPr>
        <w:t>代理店においては、</w:t>
      </w:r>
      <w:r w:rsidRPr="00AC40E2">
        <w:rPr>
          <w:rFonts w:ascii="HGｺﾞｼｯｸM" w:eastAsia="HGｺﾞｼｯｸM" w:hint="eastAsia"/>
          <w:sz w:val="21"/>
          <w:szCs w:val="21"/>
        </w:rPr>
        <w:t>毎日相当量の</w:t>
      </w:r>
      <w:r w:rsidR="000D060E">
        <w:rPr>
          <w:rFonts w:ascii="HGｺﾞｼｯｸM" w:eastAsia="HGｺﾞｼｯｸM" w:hint="eastAsia"/>
          <w:sz w:val="21"/>
          <w:szCs w:val="21"/>
        </w:rPr>
        <w:t>郵便物が</w:t>
      </w:r>
      <w:r w:rsidRPr="00AC40E2">
        <w:rPr>
          <w:rFonts w:ascii="HGｺﾞｼｯｸM" w:eastAsia="HGｺﾞｼｯｸM" w:hint="eastAsia"/>
          <w:sz w:val="21"/>
          <w:szCs w:val="21"/>
        </w:rPr>
        <w:t>発信がされていると思いますが、個人情報を含む書類の場合は</w:t>
      </w:r>
      <w:r w:rsidR="00250DD9">
        <w:rPr>
          <w:rFonts w:ascii="HGｺﾞｼｯｸM" w:eastAsia="HGｺﾞｼｯｸM" w:hint="eastAsia"/>
          <w:sz w:val="21"/>
          <w:szCs w:val="21"/>
        </w:rPr>
        <w:t>、</w:t>
      </w:r>
      <w:r w:rsidR="008F50BE" w:rsidRPr="00AC40E2">
        <w:rPr>
          <w:rFonts w:ascii="HGｺﾞｼｯｸM" w:eastAsia="HGｺﾞｼｯｸM" w:hint="eastAsia"/>
          <w:sz w:val="21"/>
          <w:szCs w:val="21"/>
        </w:rPr>
        <w:t>情報漏えい</w:t>
      </w:r>
      <w:r w:rsidR="00382C94" w:rsidRPr="00AC40E2">
        <w:rPr>
          <w:rFonts w:ascii="HGｺﾞｼｯｸM" w:eastAsia="HGｺﾞｼｯｸM" w:hint="eastAsia"/>
          <w:sz w:val="21"/>
          <w:szCs w:val="21"/>
        </w:rPr>
        <w:t>を防ぐための</w:t>
      </w:r>
      <w:r w:rsidR="00250DD9">
        <w:rPr>
          <w:rFonts w:ascii="HGｺﾞｼｯｸM" w:eastAsia="HGｺﾞｼｯｸM" w:hint="eastAsia"/>
          <w:sz w:val="21"/>
          <w:szCs w:val="21"/>
        </w:rPr>
        <w:t>自社</w:t>
      </w:r>
      <w:r w:rsidR="00382C94" w:rsidRPr="00AC40E2">
        <w:rPr>
          <w:rFonts w:ascii="HGｺﾞｼｯｸM" w:eastAsia="HGｺﾞｼｯｸM" w:hint="eastAsia"/>
          <w:sz w:val="21"/>
          <w:szCs w:val="21"/>
        </w:rPr>
        <w:t>ルールを定めておく必要があります。</w:t>
      </w:r>
      <w:r w:rsidR="000D060E">
        <w:rPr>
          <w:rFonts w:ascii="HGｺﾞｼｯｸM" w:eastAsia="HGｺﾞｼｯｸM" w:hint="eastAsia"/>
          <w:sz w:val="21"/>
          <w:szCs w:val="21"/>
        </w:rPr>
        <w:t>主な内容は以下の通りです。</w:t>
      </w:r>
    </w:p>
    <w:p w14:paraId="68BFF440" w14:textId="77777777" w:rsidR="000D060E" w:rsidRPr="00AC40E2" w:rsidRDefault="000D060E" w:rsidP="0051097C">
      <w:pPr>
        <w:ind w:left="840" w:hangingChars="400" w:hanging="840"/>
        <w:rPr>
          <w:rFonts w:ascii="HGｺﾞｼｯｸM" w:eastAsia="HGｺﾞｼｯｸM" w:hint="eastAsia"/>
          <w:sz w:val="21"/>
          <w:szCs w:val="21"/>
        </w:rPr>
      </w:pPr>
    </w:p>
    <w:p w14:paraId="1BB84FB9" w14:textId="55AB66EA" w:rsidR="00382C94" w:rsidRPr="00250DD9" w:rsidRDefault="00382C94" w:rsidP="00382C94">
      <w:pPr>
        <w:pStyle w:val="a5"/>
        <w:numPr>
          <w:ilvl w:val="0"/>
          <w:numId w:val="19"/>
        </w:numPr>
        <w:ind w:leftChars="0"/>
        <w:rPr>
          <w:rFonts w:ascii="HGｺﾞｼｯｸM" w:eastAsia="HGｺﾞｼｯｸM" w:hint="eastAsia"/>
          <w:sz w:val="21"/>
          <w:szCs w:val="21"/>
          <w:u w:val="single"/>
        </w:rPr>
      </w:pPr>
      <w:r w:rsidRPr="00250DD9">
        <w:rPr>
          <w:rFonts w:ascii="HGｺﾞｼｯｸM" w:eastAsia="HGｺﾞｼｯｸM" w:hint="eastAsia"/>
          <w:sz w:val="21"/>
          <w:szCs w:val="21"/>
          <w:u w:val="single"/>
        </w:rPr>
        <w:t>郵便物発信簿の作成</w:t>
      </w:r>
    </w:p>
    <w:p w14:paraId="51F4928F" w14:textId="77777777" w:rsidR="000D060E" w:rsidRDefault="00382C94" w:rsidP="000D060E">
      <w:pPr>
        <w:pStyle w:val="a5"/>
        <w:ind w:leftChars="0" w:left="1320" w:firstLineChars="100" w:firstLine="210"/>
        <w:rPr>
          <w:rFonts w:ascii="HGｺﾞｼｯｸM" w:eastAsia="HGｺﾞｼｯｸM" w:hint="eastAsia"/>
          <w:sz w:val="21"/>
          <w:szCs w:val="21"/>
        </w:rPr>
      </w:pPr>
      <w:r w:rsidRPr="00AC40E2">
        <w:rPr>
          <w:rFonts w:ascii="HGｺﾞｼｯｸM" w:eastAsia="HGｺﾞｼｯｸM" w:hint="eastAsia"/>
          <w:sz w:val="21"/>
          <w:szCs w:val="21"/>
        </w:rPr>
        <w:t>全ての発信物を管理簿に記入することに</w:t>
      </w:r>
      <w:r w:rsidR="00250DD9">
        <w:rPr>
          <w:rFonts w:ascii="HGｺﾞｼｯｸM" w:eastAsia="HGｺﾞｼｯｸM" w:hint="eastAsia"/>
          <w:sz w:val="21"/>
          <w:szCs w:val="21"/>
        </w:rPr>
        <w:t>過大な</w:t>
      </w:r>
      <w:r w:rsidRPr="00AC40E2">
        <w:rPr>
          <w:rFonts w:ascii="HGｺﾞｼｯｸM" w:eastAsia="HGｺﾞｼｯｸM" w:hint="eastAsia"/>
          <w:sz w:val="21"/>
          <w:szCs w:val="21"/>
        </w:rPr>
        <w:t>事務負荷がかか</w:t>
      </w:r>
      <w:r w:rsidR="00250DD9">
        <w:rPr>
          <w:rFonts w:ascii="HGｺﾞｼｯｸM" w:eastAsia="HGｺﾞｼｯｸM" w:hint="eastAsia"/>
          <w:sz w:val="21"/>
          <w:szCs w:val="21"/>
        </w:rPr>
        <w:t>る場合には、個人情報を</w:t>
      </w:r>
      <w:r w:rsidRPr="00AC40E2">
        <w:rPr>
          <w:rFonts w:ascii="HGｺﾞｼｯｸM" w:eastAsia="HGｺﾞｼｯｸM" w:hint="eastAsia"/>
          <w:sz w:val="21"/>
          <w:szCs w:val="21"/>
        </w:rPr>
        <w:t>含む書類に限り、郵便物発信簿に記載する方法</w:t>
      </w:r>
      <w:r w:rsidR="0051097C">
        <w:rPr>
          <w:rFonts w:ascii="HGｺﾞｼｯｸM" w:eastAsia="HGｺﾞｼｯｸM" w:hint="eastAsia"/>
          <w:sz w:val="21"/>
          <w:szCs w:val="21"/>
        </w:rPr>
        <w:t>も</w:t>
      </w:r>
      <w:r w:rsidR="00250DD9">
        <w:rPr>
          <w:rFonts w:ascii="HGｺﾞｼｯｸM" w:eastAsia="HGｺﾞｼｯｸM" w:hint="eastAsia"/>
          <w:sz w:val="21"/>
          <w:szCs w:val="21"/>
        </w:rPr>
        <w:t>考えられます。</w:t>
      </w:r>
      <w:r w:rsidR="000D060E">
        <w:rPr>
          <w:rFonts w:ascii="HGｺﾞｼｯｸM" w:eastAsia="HGｺﾞｼｯｸM" w:hint="eastAsia"/>
          <w:sz w:val="21"/>
          <w:szCs w:val="21"/>
        </w:rPr>
        <w:t xml:space="preserve">　　</w:t>
      </w:r>
    </w:p>
    <w:p w14:paraId="01CC723D" w14:textId="2EA76ABE" w:rsidR="00382C94" w:rsidRDefault="00250DD9" w:rsidP="000D060E">
      <w:pPr>
        <w:pStyle w:val="a5"/>
        <w:ind w:leftChars="0" w:left="1320" w:firstLineChars="100" w:firstLine="210"/>
        <w:rPr>
          <w:rFonts w:ascii="HGｺﾞｼｯｸM" w:eastAsia="HGｺﾞｼｯｸM" w:hint="eastAsia"/>
          <w:sz w:val="21"/>
          <w:szCs w:val="21"/>
        </w:rPr>
      </w:pPr>
      <w:r>
        <w:rPr>
          <w:rFonts w:ascii="HGｺﾞｼｯｸM" w:eastAsia="HGｺﾞｼｯｸM" w:hint="eastAsia"/>
          <w:sz w:val="21"/>
          <w:szCs w:val="21"/>
        </w:rPr>
        <w:t>万が一の未着事故の場合でも、</w:t>
      </w:r>
      <w:r w:rsidR="00382C94" w:rsidRPr="00AC40E2">
        <w:rPr>
          <w:rFonts w:ascii="HGｺﾞｼｯｸM" w:eastAsia="HGｺﾞｼｯｸM" w:hint="eastAsia"/>
          <w:sz w:val="21"/>
          <w:szCs w:val="21"/>
        </w:rPr>
        <w:t>送付日、送付先</w:t>
      </w:r>
      <w:r w:rsidR="0051097C">
        <w:rPr>
          <w:rFonts w:ascii="HGｺﾞｼｯｸM" w:eastAsia="HGｺﾞｼｯｸM" w:hint="eastAsia"/>
          <w:sz w:val="21"/>
          <w:szCs w:val="21"/>
        </w:rPr>
        <w:t>、</w:t>
      </w:r>
      <w:r>
        <w:rPr>
          <w:rFonts w:ascii="HGｺﾞｼｯｸM" w:eastAsia="HGｺﾞｼｯｸM" w:hint="eastAsia"/>
          <w:sz w:val="21"/>
          <w:szCs w:val="21"/>
        </w:rPr>
        <w:t>送付物が直ぐ</w:t>
      </w:r>
      <w:r w:rsidR="00382C94" w:rsidRPr="00AC40E2">
        <w:rPr>
          <w:rFonts w:ascii="HGｺﾞｼｯｸM" w:eastAsia="HGｺﾞｼｯｸM" w:hint="eastAsia"/>
          <w:sz w:val="21"/>
          <w:szCs w:val="21"/>
        </w:rPr>
        <w:t>分かるようにしておくと円滑な事後処理が可能です。</w:t>
      </w:r>
    </w:p>
    <w:p w14:paraId="270A22F4" w14:textId="77777777" w:rsidR="000D060E" w:rsidRPr="00AC40E2" w:rsidRDefault="000D060E" w:rsidP="00382C94">
      <w:pPr>
        <w:pStyle w:val="a5"/>
        <w:ind w:leftChars="0" w:left="1320"/>
        <w:rPr>
          <w:rFonts w:ascii="HGｺﾞｼｯｸM" w:eastAsia="HGｺﾞｼｯｸM" w:hint="eastAsia"/>
          <w:sz w:val="21"/>
          <w:szCs w:val="21"/>
        </w:rPr>
      </w:pPr>
    </w:p>
    <w:p w14:paraId="461F0029" w14:textId="0ECE19B3" w:rsidR="00382C94" w:rsidRPr="00250DD9" w:rsidRDefault="00382C94" w:rsidP="00382C94">
      <w:pPr>
        <w:pStyle w:val="a5"/>
        <w:numPr>
          <w:ilvl w:val="0"/>
          <w:numId w:val="19"/>
        </w:numPr>
        <w:ind w:leftChars="0"/>
        <w:rPr>
          <w:rFonts w:ascii="HGｺﾞｼｯｸM" w:eastAsia="HGｺﾞｼｯｸM" w:hint="eastAsia"/>
          <w:sz w:val="21"/>
          <w:szCs w:val="21"/>
          <w:u w:val="single"/>
        </w:rPr>
      </w:pPr>
      <w:r w:rsidRPr="00250DD9">
        <w:rPr>
          <w:rFonts w:ascii="HGｺﾞｼｯｸM" w:eastAsia="HGｺﾞｼｯｸM" w:hint="eastAsia"/>
          <w:sz w:val="21"/>
          <w:szCs w:val="21"/>
          <w:u w:val="single"/>
        </w:rPr>
        <w:lastRenderedPageBreak/>
        <w:t>センシティブ情報を含む書類の発信ルール</w:t>
      </w:r>
      <w:r w:rsidR="00250DD9" w:rsidRPr="00250DD9">
        <w:rPr>
          <w:rFonts w:ascii="HGｺﾞｼｯｸM" w:eastAsia="HGｺﾞｼｯｸM" w:hint="eastAsia"/>
          <w:sz w:val="21"/>
          <w:szCs w:val="21"/>
          <w:u w:val="single"/>
        </w:rPr>
        <w:t>の策定</w:t>
      </w:r>
    </w:p>
    <w:p w14:paraId="1E9A79E4" w14:textId="685DB0C9" w:rsidR="00382C94" w:rsidRDefault="00382C94" w:rsidP="000D060E">
      <w:pPr>
        <w:pStyle w:val="a5"/>
        <w:ind w:leftChars="0" w:left="1320" w:firstLineChars="100" w:firstLine="210"/>
        <w:rPr>
          <w:rFonts w:ascii="HGｺﾞｼｯｸM" w:eastAsia="HGｺﾞｼｯｸM" w:hint="eastAsia"/>
          <w:sz w:val="21"/>
          <w:szCs w:val="21"/>
        </w:rPr>
      </w:pPr>
      <w:r w:rsidRPr="00AC40E2">
        <w:rPr>
          <w:rFonts w:ascii="HGｺﾞｼｯｸM" w:eastAsia="HGｺﾞｼｯｸM" w:hint="eastAsia"/>
          <w:sz w:val="21"/>
          <w:szCs w:val="21"/>
        </w:rPr>
        <w:t>保険金請求書、診断書、告知書などお客さまのセンシティブ情報</w:t>
      </w:r>
      <w:r w:rsidR="00170456">
        <w:rPr>
          <w:rFonts w:ascii="HGｺﾞｼｯｸM" w:eastAsia="HGｺﾞｼｯｸM" w:hint="eastAsia"/>
          <w:sz w:val="21"/>
          <w:szCs w:val="21"/>
        </w:rPr>
        <w:t>（※）</w:t>
      </w:r>
      <w:r w:rsidRPr="0051097C">
        <w:rPr>
          <w:rFonts w:ascii="HGｺﾞｼｯｸM" w:eastAsia="HGｺﾞｼｯｸM" w:hint="eastAsia"/>
          <w:sz w:val="21"/>
          <w:szCs w:val="21"/>
        </w:rPr>
        <w:t>を含む重要書類を郵送する際には、さらに慎重な対応が必要です。</w:t>
      </w:r>
    </w:p>
    <w:p w14:paraId="6E1D6F1A" w14:textId="2ED3F0F6" w:rsidR="00170456" w:rsidRPr="00250DD9" w:rsidRDefault="00170456" w:rsidP="00382C94">
      <w:pPr>
        <w:pStyle w:val="a5"/>
        <w:ind w:leftChars="0" w:left="1320"/>
        <w:rPr>
          <w:rFonts w:ascii="HGｺﾞｼｯｸM" w:eastAsia="HGｺﾞｼｯｸM" w:hint="eastAsia"/>
          <w:sz w:val="20"/>
          <w:szCs w:val="20"/>
        </w:rPr>
      </w:pPr>
      <w:r w:rsidRPr="00250DD9">
        <w:rPr>
          <w:rFonts w:ascii="HGｺﾞｼｯｸM" w:eastAsia="HGｺﾞｼｯｸM" w:hint="eastAsia"/>
          <w:sz w:val="20"/>
          <w:szCs w:val="20"/>
        </w:rPr>
        <w:t>※</w:t>
      </w:r>
      <w:r w:rsidRPr="00250DD9">
        <w:rPr>
          <w:rFonts w:ascii="HGｺﾞｼｯｸM" w:eastAsia="HGｺﾞｼｯｸM" w:hint="eastAsia"/>
          <w:sz w:val="20"/>
          <w:szCs w:val="20"/>
        </w:rPr>
        <w:t>（</w:t>
      </w:r>
      <w:r w:rsidRPr="00250DD9">
        <w:rPr>
          <w:rFonts w:ascii="HGｺﾞｼｯｸM" w:eastAsia="HGｺﾞｼｯｸM" w:hAnsi="Arial" w:cs="Arial" w:hint="eastAsia"/>
          <w:sz w:val="20"/>
          <w:szCs w:val="20"/>
        </w:rPr>
        <w:t>思想・信条、傷病、病歴、人種 、民族、社会的身分、出生地及び本籍等の</w:t>
      </w:r>
      <w:r w:rsidRPr="00250DD9">
        <w:rPr>
          <w:rFonts w:ascii="HGｺﾞｼｯｸM" w:eastAsia="HGｺﾞｼｯｸM" w:hint="eastAsia"/>
          <w:sz w:val="20"/>
          <w:szCs w:val="20"/>
        </w:rPr>
        <w:t>機微情報</w:t>
      </w:r>
      <w:r w:rsidR="00250DD9" w:rsidRPr="00250DD9">
        <w:rPr>
          <w:rFonts w:ascii="HGｺﾞｼｯｸM" w:eastAsia="HGｺﾞｼｯｸM" w:hint="eastAsia"/>
          <w:sz w:val="20"/>
          <w:szCs w:val="20"/>
        </w:rPr>
        <w:t>を指します。</w:t>
      </w:r>
      <w:r w:rsidRPr="00250DD9">
        <w:rPr>
          <w:rFonts w:ascii="HGｺﾞｼｯｸM" w:eastAsia="HGｺﾞｼｯｸM" w:hint="eastAsia"/>
          <w:sz w:val="20"/>
          <w:szCs w:val="20"/>
        </w:rPr>
        <w:t>本人同意がない限り、かつ、業務遂行上必要な範囲内で</w:t>
      </w:r>
      <w:r w:rsidR="00250DD9" w:rsidRPr="00250DD9">
        <w:rPr>
          <w:rFonts w:ascii="HGｺﾞｼｯｸM" w:eastAsia="HGｺﾞｼｯｸM" w:hint="eastAsia"/>
          <w:sz w:val="20"/>
          <w:szCs w:val="20"/>
        </w:rPr>
        <w:t>しか、</w:t>
      </w:r>
      <w:r w:rsidRPr="00250DD9">
        <w:rPr>
          <w:rFonts w:ascii="HGｺﾞｼｯｸM" w:eastAsia="HGｺﾞｼｯｸM" w:hint="eastAsia"/>
          <w:sz w:val="20"/>
          <w:szCs w:val="20"/>
        </w:rPr>
        <w:t>取得、利用、第三者提供はでき</w:t>
      </w:r>
      <w:r w:rsidRPr="00250DD9">
        <w:rPr>
          <w:rFonts w:ascii="HGｺﾞｼｯｸM" w:eastAsia="HGｺﾞｼｯｸM" w:hint="eastAsia"/>
          <w:sz w:val="20"/>
          <w:szCs w:val="20"/>
        </w:rPr>
        <w:t>ません</w:t>
      </w:r>
      <w:r w:rsidRPr="00250DD9">
        <w:rPr>
          <w:rFonts w:ascii="HGｺﾞｼｯｸM" w:eastAsia="HGｺﾞｼｯｸM" w:hint="eastAsia"/>
          <w:sz w:val="20"/>
          <w:szCs w:val="20"/>
        </w:rPr>
        <w:t>）</w:t>
      </w:r>
    </w:p>
    <w:p w14:paraId="77388B3C" w14:textId="525B2C5E" w:rsidR="00605AE6" w:rsidRPr="00AC40E2" w:rsidRDefault="00605AE6" w:rsidP="000D060E">
      <w:pPr>
        <w:pStyle w:val="a5"/>
        <w:ind w:leftChars="0" w:left="1320" w:firstLineChars="100" w:firstLine="210"/>
        <w:rPr>
          <w:rFonts w:ascii="HGｺﾞｼｯｸM" w:eastAsia="HGｺﾞｼｯｸM" w:hint="eastAsia"/>
          <w:sz w:val="21"/>
          <w:szCs w:val="21"/>
        </w:rPr>
      </w:pPr>
      <w:r w:rsidRPr="00AC40E2">
        <w:rPr>
          <w:rFonts w:ascii="HGｺﾞｼｯｸM" w:eastAsia="HGｺﾞｼｯｸM" w:hint="eastAsia"/>
          <w:sz w:val="21"/>
          <w:szCs w:val="21"/>
        </w:rPr>
        <w:t>もし、誤送付などで他人の目に触れると重大な問題に発展する可能性もあります。それを防止するためには普通郵便ではなく、必ず</w:t>
      </w:r>
      <w:r w:rsidR="00A31501">
        <w:rPr>
          <w:rFonts w:ascii="HGｺﾞｼｯｸM" w:eastAsia="HGｺﾞｼｯｸM" w:hint="eastAsia"/>
          <w:sz w:val="21"/>
          <w:szCs w:val="21"/>
        </w:rPr>
        <w:t>相手に</w:t>
      </w:r>
      <w:r w:rsidRPr="00AC40E2">
        <w:rPr>
          <w:rFonts w:ascii="HGｺﾞｼｯｸM" w:eastAsia="HGｺﾞｼｯｸM" w:hint="eastAsia"/>
          <w:sz w:val="21"/>
          <w:szCs w:val="21"/>
        </w:rPr>
        <w:t>手渡すことのできる簡易書留郵便</w:t>
      </w:r>
      <w:r w:rsidR="0051097C">
        <w:rPr>
          <w:rFonts w:ascii="HGｺﾞｼｯｸM" w:eastAsia="HGｺﾞｼｯｸM" w:hint="eastAsia"/>
          <w:sz w:val="21"/>
          <w:szCs w:val="21"/>
        </w:rPr>
        <w:t>や</w:t>
      </w:r>
      <w:r w:rsidRPr="00AC40E2">
        <w:rPr>
          <w:rFonts w:ascii="HGｺﾞｼｯｸM" w:eastAsia="HGｺﾞｼｯｸM" w:hint="eastAsia"/>
          <w:sz w:val="21"/>
          <w:szCs w:val="21"/>
        </w:rPr>
        <w:t>郵便局のレターパックなどを利用することが考えられます。このルールも社内規則等で定め</w:t>
      </w:r>
      <w:r w:rsidR="00A31501">
        <w:rPr>
          <w:rFonts w:ascii="HGｺﾞｼｯｸM" w:eastAsia="HGｺﾞｼｯｸM" w:hint="eastAsia"/>
          <w:sz w:val="21"/>
          <w:szCs w:val="21"/>
        </w:rPr>
        <w:t>、</w:t>
      </w:r>
      <w:r w:rsidRPr="00AC40E2">
        <w:rPr>
          <w:rFonts w:ascii="HGｺﾞｼｯｸM" w:eastAsia="HGｺﾞｼｯｸM" w:hint="eastAsia"/>
          <w:sz w:val="21"/>
          <w:szCs w:val="21"/>
        </w:rPr>
        <w:t>従業者全員が理解しておくことが重要です。</w:t>
      </w:r>
    </w:p>
    <w:p w14:paraId="2CEA0829" w14:textId="77777777" w:rsidR="00B1740E" w:rsidRPr="00AC40E2" w:rsidRDefault="00B1740E" w:rsidP="00DE47DD">
      <w:pPr>
        <w:rPr>
          <w:rFonts w:ascii="HGｺﾞｼｯｸM" w:eastAsia="HGｺﾞｼｯｸM" w:hint="eastAsia"/>
          <w:sz w:val="21"/>
          <w:szCs w:val="21"/>
        </w:rPr>
      </w:pPr>
    </w:p>
    <w:p w14:paraId="2A49DADB" w14:textId="44618FBA" w:rsidR="00C56129" w:rsidRDefault="00A03463" w:rsidP="00C56129">
      <w:pPr>
        <w:jc w:val="right"/>
        <w:rPr>
          <w:rFonts w:ascii="HGｺﾞｼｯｸM" w:eastAsia="HGｺﾞｼｯｸM" w:hint="eastAsia"/>
          <w:sz w:val="21"/>
          <w:szCs w:val="21"/>
        </w:rPr>
      </w:pPr>
      <w:r>
        <w:rPr>
          <w:rFonts w:ascii="HGｺﾞｼｯｸM" w:eastAsia="HGｺﾞｼｯｸM" w:hint="eastAsia"/>
          <w:sz w:val="21"/>
          <w:szCs w:val="21"/>
        </w:rPr>
        <w:t>〔</w:t>
      </w:r>
      <w:r w:rsidR="00933CB9" w:rsidRPr="00AC40E2">
        <w:rPr>
          <w:rFonts w:ascii="HGｺﾞｼｯｸM" w:eastAsia="HGｺﾞｼｯｸM" w:hint="eastAsia"/>
          <w:sz w:val="21"/>
          <w:szCs w:val="21"/>
        </w:rPr>
        <w:t xml:space="preserve">日本創倫株式会社　</w:t>
      </w:r>
      <w:r w:rsidR="00026F94" w:rsidRPr="00AC40E2">
        <w:rPr>
          <w:rFonts w:ascii="HGｺﾞｼｯｸM" w:eastAsia="HGｺﾞｼｯｸM" w:hint="eastAsia"/>
          <w:sz w:val="21"/>
          <w:szCs w:val="21"/>
        </w:rPr>
        <w:t>専務</w:t>
      </w:r>
      <w:r w:rsidR="00C56129" w:rsidRPr="00AC40E2">
        <w:rPr>
          <w:rFonts w:ascii="HGｺﾞｼｯｸM" w:eastAsia="HGｺﾞｼｯｸM" w:hint="eastAsia"/>
          <w:sz w:val="21"/>
          <w:szCs w:val="21"/>
        </w:rPr>
        <w:t>取締役ICオフィサー事業部長  風間 利也</w:t>
      </w:r>
      <w:r>
        <w:rPr>
          <w:rFonts w:ascii="HGｺﾞｼｯｸM" w:eastAsia="HGｺﾞｼｯｸM" w:hint="eastAsia"/>
          <w:sz w:val="21"/>
          <w:szCs w:val="21"/>
        </w:rPr>
        <w:t>〕</w:t>
      </w:r>
    </w:p>
    <w:p w14:paraId="1F53FA67" w14:textId="09039B24" w:rsidR="0051097C" w:rsidRPr="00AC40E2" w:rsidRDefault="00A03463" w:rsidP="00C56129">
      <w:pPr>
        <w:jc w:val="right"/>
        <w:rPr>
          <w:rFonts w:ascii="HGｺﾞｼｯｸM" w:eastAsia="HGｺﾞｼｯｸM" w:hint="eastAsia"/>
          <w:sz w:val="21"/>
          <w:szCs w:val="21"/>
        </w:rPr>
      </w:pPr>
      <w:r>
        <w:rPr>
          <w:rFonts w:ascii="HGｺﾞｼｯｸM" w:eastAsia="HGｺﾞｼｯｸM" w:hint="eastAsia"/>
          <w:sz w:val="21"/>
          <w:szCs w:val="21"/>
        </w:rPr>
        <w:t>＜配信</w:t>
      </w:r>
      <w:r w:rsidR="0051097C">
        <w:rPr>
          <w:rFonts w:ascii="HGｺﾞｼｯｸM" w:eastAsia="HGｺﾞｼｯｸM" w:hint="eastAsia"/>
          <w:sz w:val="21"/>
          <w:szCs w:val="21"/>
        </w:rPr>
        <w:t>：日本代協事務局</w:t>
      </w:r>
      <w:r>
        <w:rPr>
          <w:rFonts w:ascii="HGｺﾞｼｯｸM" w:eastAsia="HGｺﾞｼｯｸM" w:hint="eastAsia"/>
          <w:sz w:val="21"/>
          <w:szCs w:val="21"/>
        </w:rPr>
        <w:t>＞</w:t>
      </w:r>
    </w:p>
    <w:p w14:paraId="5C57AB0C" w14:textId="77777777" w:rsidR="00C56129" w:rsidRPr="00AC40E2" w:rsidRDefault="00C56129">
      <w:pPr>
        <w:rPr>
          <w:rFonts w:ascii="HGｺﾞｼｯｸM" w:eastAsia="HGｺﾞｼｯｸM" w:hint="eastAsia"/>
          <w:sz w:val="21"/>
          <w:szCs w:val="21"/>
        </w:rPr>
      </w:pPr>
    </w:p>
    <w:p w14:paraId="52F36121" w14:textId="77777777" w:rsidR="007D6A3F" w:rsidRPr="00AC40E2" w:rsidRDefault="007D6A3F">
      <w:pPr>
        <w:rPr>
          <w:rFonts w:ascii="HGｺﾞｼｯｸM" w:eastAsia="HGｺﾞｼｯｸM" w:hint="eastAsia"/>
          <w:sz w:val="21"/>
          <w:szCs w:val="21"/>
        </w:rPr>
      </w:pPr>
      <w:r w:rsidRPr="00AC40E2">
        <w:rPr>
          <w:rFonts w:ascii="HGｺﾞｼｯｸM" w:eastAsia="HGｺﾞｼｯｸM" w:hint="eastAsia"/>
          <w:sz w:val="21"/>
          <w:szCs w:val="21"/>
        </w:rPr>
        <w:t xml:space="preserve">　　 </w:t>
      </w:r>
    </w:p>
    <w:sectPr w:rsidR="007D6A3F" w:rsidRPr="00AC40E2" w:rsidSect="00AC40E2">
      <w:footerReference w:type="default" r:id="rId8"/>
      <w:pgSz w:w="11900" w:h="16840"/>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5DE0E" w14:textId="77777777" w:rsidR="00250DD9" w:rsidRDefault="00250DD9" w:rsidP="00250DD9">
      <w:r>
        <w:separator/>
      </w:r>
    </w:p>
  </w:endnote>
  <w:endnote w:type="continuationSeparator" w:id="0">
    <w:p w14:paraId="4A051AAA" w14:textId="77777777" w:rsidR="00250DD9" w:rsidRDefault="00250DD9" w:rsidP="0025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634894"/>
      <w:docPartObj>
        <w:docPartGallery w:val="Page Numbers (Bottom of Page)"/>
        <w:docPartUnique/>
      </w:docPartObj>
    </w:sdtPr>
    <w:sdtContent>
      <w:sdt>
        <w:sdtPr>
          <w:id w:val="-1669238322"/>
          <w:docPartObj>
            <w:docPartGallery w:val="Page Numbers (Top of Page)"/>
            <w:docPartUnique/>
          </w:docPartObj>
        </w:sdtPr>
        <w:sdtContent>
          <w:p w14:paraId="5A1450EC" w14:textId="10AAB7D9" w:rsidR="00250DD9" w:rsidRDefault="00250DD9">
            <w:pPr>
              <w:pStyle w:val="a8"/>
              <w:jc w:val="center"/>
            </w:pPr>
            <w:r>
              <w:rPr>
                <w:lang w:val="ja-JP"/>
              </w:rPr>
              <w:t xml:space="preserve"> </w:t>
            </w:r>
            <w:r>
              <w:rPr>
                <w:b/>
                <w:bCs/>
              </w:rPr>
              <w:fldChar w:fldCharType="begin"/>
            </w:r>
            <w:r>
              <w:rPr>
                <w:b/>
                <w:bCs/>
              </w:rPr>
              <w:instrText>PAGE</w:instrText>
            </w:r>
            <w:r>
              <w:rPr>
                <w:b/>
                <w:bCs/>
              </w:rPr>
              <w:fldChar w:fldCharType="separate"/>
            </w:r>
            <w:r w:rsidR="00A03463">
              <w:rPr>
                <w:b/>
                <w:bCs/>
                <w:noProof/>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sidR="00A03463">
              <w:rPr>
                <w:b/>
                <w:bCs/>
                <w:noProof/>
              </w:rPr>
              <w:t>3</w:t>
            </w:r>
            <w:r>
              <w:rPr>
                <w:b/>
                <w:bCs/>
              </w:rPr>
              <w:fldChar w:fldCharType="end"/>
            </w:r>
          </w:p>
        </w:sdtContent>
      </w:sdt>
    </w:sdtContent>
  </w:sdt>
  <w:p w14:paraId="37CA65A6" w14:textId="77777777" w:rsidR="00250DD9" w:rsidRDefault="00250D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32950" w14:textId="77777777" w:rsidR="00250DD9" w:rsidRDefault="00250DD9" w:rsidP="00250DD9">
      <w:r>
        <w:separator/>
      </w:r>
    </w:p>
  </w:footnote>
  <w:footnote w:type="continuationSeparator" w:id="0">
    <w:p w14:paraId="3F984436" w14:textId="77777777" w:rsidR="00250DD9" w:rsidRDefault="00250DD9" w:rsidP="00250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71C"/>
    <w:multiLevelType w:val="hybridMultilevel"/>
    <w:tmpl w:val="5290C48E"/>
    <w:lvl w:ilvl="0" w:tplc="18D85AAE">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
    <w:nsid w:val="0B060DBF"/>
    <w:multiLevelType w:val="hybridMultilevel"/>
    <w:tmpl w:val="DB780BF4"/>
    <w:lvl w:ilvl="0" w:tplc="7A50E7E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nsid w:val="0B0A4010"/>
    <w:multiLevelType w:val="hybridMultilevel"/>
    <w:tmpl w:val="043A5CF4"/>
    <w:lvl w:ilvl="0" w:tplc="A41EB038">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3">
    <w:nsid w:val="16753C0E"/>
    <w:multiLevelType w:val="hybridMultilevel"/>
    <w:tmpl w:val="368AB5FA"/>
    <w:lvl w:ilvl="0" w:tplc="F16EADA6">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4">
    <w:nsid w:val="1C8668B8"/>
    <w:multiLevelType w:val="hybridMultilevel"/>
    <w:tmpl w:val="BB52B1E6"/>
    <w:lvl w:ilvl="0" w:tplc="0AAE1C3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5">
    <w:nsid w:val="252C31A9"/>
    <w:multiLevelType w:val="hybridMultilevel"/>
    <w:tmpl w:val="F51496DC"/>
    <w:lvl w:ilvl="0" w:tplc="AF561E98">
      <w:start w:val="1"/>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2040" w:hanging="480"/>
      </w:pPr>
      <w:rPr>
        <w:rFonts w:ascii="Wingdings" w:hAnsi="Wingdings" w:hint="default"/>
      </w:rPr>
    </w:lvl>
    <w:lvl w:ilvl="2" w:tplc="0409000D"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B" w:tentative="1">
      <w:start w:val="1"/>
      <w:numFmt w:val="bullet"/>
      <w:lvlText w:val=""/>
      <w:lvlJc w:val="left"/>
      <w:pPr>
        <w:ind w:left="3480" w:hanging="480"/>
      </w:pPr>
      <w:rPr>
        <w:rFonts w:ascii="Wingdings" w:hAnsi="Wingdings" w:hint="default"/>
      </w:rPr>
    </w:lvl>
    <w:lvl w:ilvl="5" w:tplc="0409000D"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B" w:tentative="1">
      <w:start w:val="1"/>
      <w:numFmt w:val="bullet"/>
      <w:lvlText w:val=""/>
      <w:lvlJc w:val="left"/>
      <w:pPr>
        <w:ind w:left="4920" w:hanging="480"/>
      </w:pPr>
      <w:rPr>
        <w:rFonts w:ascii="Wingdings" w:hAnsi="Wingdings" w:hint="default"/>
      </w:rPr>
    </w:lvl>
    <w:lvl w:ilvl="8" w:tplc="0409000D" w:tentative="1">
      <w:start w:val="1"/>
      <w:numFmt w:val="bullet"/>
      <w:lvlText w:val=""/>
      <w:lvlJc w:val="left"/>
      <w:pPr>
        <w:ind w:left="5400" w:hanging="480"/>
      </w:pPr>
      <w:rPr>
        <w:rFonts w:ascii="Wingdings" w:hAnsi="Wingdings" w:hint="default"/>
      </w:rPr>
    </w:lvl>
  </w:abstractNum>
  <w:abstractNum w:abstractNumId="6">
    <w:nsid w:val="2AE72403"/>
    <w:multiLevelType w:val="hybridMultilevel"/>
    <w:tmpl w:val="21B683D4"/>
    <w:lvl w:ilvl="0" w:tplc="4D6454E4">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7">
    <w:nsid w:val="2B977F26"/>
    <w:multiLevelType w:val="hybridMultilevel"/>
    <w:tmpl w:val="CC24311A"/>
    <w:lvl w:ilvl="0" w:tplc="A76C8646">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8">
    <w:nsid w:val="2BED653E"/>
    <w:multiLevelType w:val="hybridMultilevel"/>
    <w:tmpl w:val="23B426CE"/>
    <w:lvl w:ilvl="0" w:tplc="EE1A0C6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9">
    <w:nsid w:val="2CB8554A"/>
    <w:multiLevelType w:val="hybridMultilevel"/>
    <w:tmpl w:val="5B58B59A"/>
    <w:lvl w:ilvl="0" w:tplc="BA7EF75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0">
    <w:nsid w:val="382066B5"/>
    <w:multiLevelType w:val="hybridMultilevel"/>
    <w:tmpl w:val="00285812"/>
    <w:lvl w:ilvl="0" w:tplc="61D4667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1">
    <w:nsid w:val="44A07418"/>
    <w:multiLevelType w:val="hybridMultilevel"/>
    <w:tmpl w:val="00062462"/>
    <w:lvl w:ilvl="0" w:tplc="132CDB84">
      <w:start w:val="1"/>
      <w:numFmt w:val="decimalFullWidth"/>
      <w:lvlText w:val="（%1）"/>
      <w:lvlJc w:val="left"/>
      <w:pPr>
        <w:ind w:left="1320" w:hanging="72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12">
    <w:nsid w:val="458F43EF"/>
    <w:multiLevelType w:val="hybridMultilevel"/>
    <w:tmpl w:val="62389016"/>
    <w:lvl w:ilvl="0" w:tplc="DE7CFF30">
      <w:start w:val="3"/>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3">
    <w:nsid w:val="57D85466"/>
    <w:multiLevelType w:val="hybridMultilevel"/>
    <w:tmpl w:val="57D4FA58"/>
    <w:lvl w:ilvl="0" w:tplc="BB06474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4">
    <w:nsid w:val="5ABA501A"/>
    <w:multiLevelType w:val="hybridMultilevel"/>
    <w:tmpl w:val="F182A892"/>
    <w:lvl w:ilvl="0" w:tplc="F9EED506">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15">
    <w:nsid w:val="5D0A0BC9"/>
    <w:multiLevelType w:val="hybridMultilevel"/>
    <w:tmpl w:val="B14AD0A2"/>
    <w:lvl w:ilvl="0" w:tplc="D4A8C40C">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6">
    <w:nsid w:val="68640739"/>
    <w:multiLevelType w:val="hybridMultilevel"/>
    <w:tmpl w:val="FB126E50"/>
    <w:lvl w:ilvl="0" w:tplc="247C11B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6D1A3B38"/>
    <w:multiLevelType w:val="hybridMultilevel"/>
    <w:tmpl w:val="58B21A40"/>
    <w:lvl w:ilvl="0" w:tplc="A3767B2A">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18">
    <w:nsid w:val="7EDD3045"/>
    <w:multiLevelType w:val="hybridMultilevel"/>
    <w:tmpl w:val="77600E00"/>
    <w:lvl w:ilvl="0" w:tplc="8A660F4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1"/>
  </w:num>
  <w:num w:numId="2">
    <w:abstractNumId w:val="11"/>
  </w:num>
  <w:num w:numId="3">
    <w:abstractNumId w:val="0"/>
  </w:num>
  <w:num w:numId="4">
    <w:abstractNumId w:val="14"/>
  </w:num>
  <w:num w:numId="5">
    <w:abstractNumId w:val="17"/>
  </w:num>
  <w:num w:numId="6">
    <w:abstractNumId w:val="8"/>
  </w:num>
  <w:num w:numId="7">
    <w:abstractNumId w:val="18"/>
  </w:num>
  <w:num w:numId="8">
    <w:abstractNumId w:val="4"/>
  </w:num>
  <w:num w:numId="9">
    <w:abstractNumId w:val="16"/>
  </w:num>
  <w:num w:numId="10">
    <w:abstractNumId w:val="15"/>
  </w:num>
  <w:num w:numId="11">
    <w:abstractNumId w:val="2"/>
  </w:num>
  <w:num w:numId="12">
    <w:abstractNumId w:val="6"/>
  </w:num>
  <w:num w:numId="13">
    <w:abstractNumId w:val="3"/>
  </w:num>
  <w:num w:numId="14">
    <w:abstractNumId w:val="5"/>
  </w:num>
  <w:num w:numId="15">
    <w:abstractNumId w:val="9"/>
  </w:num>
  <w:num w:numId="16">
    <w:abstractNumId w:val="13"/>
  </w:num>
  <w:num w:numId="17">
    <w:abstractNumId w:val="10"/>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3B"/>
    <w:rsid w:val="00026F94"/>
    <w:rsid w:val="00034C24"/>
    <w:rsid w:val="00067CFB"/>
    <w:rsid w:val="0008153A"/>
    <w:rsid w:val="000D060E"/>
    <w:rsid w:val="00170456"/>
    <w:rsid w:val="001A7F46"/>
    <w:rsid w:val="002441DD"/>
    <w:rsid w:val="00250DD9"/>
    <w:rsid w:val="002A6B36"/>
    <w:rsid w:val="002D4DA4"/>
    <w:rsid w:val="002D5FA3"/>
    <w:rsid w:val="002D63E3"/>
    <w:rsid w:val="00314734"/>
    <w:rsid w:val="003333C1"/>
    <w:rsid w:val="003339BE"/>
    <w:rsid w:val="00366BD0"/>
    <w:rsid w:val="00382C94"/>
    <w:rsid w:val="003A27DF"/>
    <w:rsid w:val="00404944"/>
    <w:rsid w:val="00466827"/>
    <w:rsid w:val="004A776D"/>
    <w:rsid w:val="0051097C"/>
    <w:rsid w:val="00510B94"/>
    <w:rsid w:val="00574752"/>
    <w:rsid w:val="005A25C4"/>
    <w:rsid w:val="005C3FD7"/>
    <w:rsid w:val="005D393B"/>
    <w:rsid w:val="005D54C8"/>
    <w:rsid w:val="005F1140"/>
    <w:rsid w:val="00605AE6"/>
    <w:rsid w:val="00644938"/>
    <w:rsid w:val="00652075"/>
    <w:rsid w:val="00675F99"/>
    <w:rsid w:val="006B50CA"/>
    <w:rsid w:val="006D4DC6"/>
    <w:rsid w:val="006F4B77"/>
    <w:rsid w:val="006F7A9E"/>
    <w:rsid w:val="007041B9"/>
    <w:rsid w:val="007065AB"/>
    <w:rsid w:val="00717EFA"/>
    <w:rsid w:val="00721465"/>
    <w:rsid w:val="007250DB"/>
    <w:rsid w:val="0073434D"/>
    <w:rsid w:val="0075494B"/>
    <w:rsid w:val="0076141D"/>
    <w:rsid w:val="00777FE7"/>
    <w:rsid w:val="007D4BCA"/>
    <w:rsid w:val="007D6A3F"/>
    <w:rsid w:val="008406F3"/>
    <w:rsid w:val="00845FD6"/>
    <w:rsid w:val="008952CE"/>
    <w:rsid w:val="008F21F6"/>
    <w:rsid w:val="008F50BE"/>
    <w:rsid w:val="009165A8"/>
    <w:rsid w:val="00933CB9"/>
    <w:rsid w:val="00966FCB"/>
    <w:rsid w:val="009F6475"/>
    <w:rsid w:val="00A03463"/>
    <w:rsid w:val="00A13034"/>
    <w:rsid w:val="00A211DF"/>
    <w:rsid w:val="00A31501"/>
    <w:rsid w:val="00A91DD1"/>
    <w:rsid w:val="00AA1B1F"/>
    <w:rsid w:val="00AB1A51"/>
    <w:rsid w:val="00AC40E2"/>
    <w:rsid w:val="00AD70A0"/>
    <w:rsid w:val="00AF104A"/>
    <w:rsid w:val="00B04F7B"/>
    <w:rsid w:val="00B1740E"/>
    <w:rsid w:val="00B17DFE"/>
    <w:rsid w:val="00B47A0F"/>
    <w:rsid w:val="00B748BF"/>
    <w:rsid w:val="00B96189"/>
    <w:rsid w:val="00C271D8"/>
    <w:rsid w:val="00C45362"/>
    <w:rsid w:val="00C56129"/>
    <w:rsid w:val="00C66BB7"/>
    <w:rsid w:val="00C935F5"/>
    <w:rsid w:val="00CB2068"/>
    <w:rsid w:val="00CF03EC"/>
    <w:rsid w:val="00D016C5"/>
    <w:rsid w:val="00D41411"/>
    <w:rsid w:val="00D65BCC"/>
    <w:rsid w:val="00D751E4"/>
    <w:rsid w:val="00DA6B21"/>
    <w:rsid w:val="00DE47DD"/>
    <w:rsid w:val="00E36F33"/>
    <w:rsid w:val="00E74698"/>
    <w:rsid w:val="00EE3B57"/>
    <w:rsid w:val="00EE423C"/>
    <w:rsid w:val="00F14C31"/>
    <w:rsid w:val="00F55129"/>
    <w:rsid w:val="00F55B1E"/>
    <w:rsid w:val="00F945CE"/>
    <w:rsid w:val="00FB653A"/>
    <w:rsid w:val="00FC75A7"/>
    <w:rsid w:val="00FF1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62B5F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paragraph" w:styleId="a6">
    <w:name w:val="header"/>
    <w:basedOn w:val="a"/>
    <w:link w:val="a7"/>
    <w:uiPriority w:val="99"/>
    <w:unhideWhenUsed/>
    <w:rsid w:val="00250DD9"/>
    <w:pPr>
      <w:tabs>
        <w:tab w:val="center" w:pos="4252"/>
        <w:tab w:val="right" w:pos="8504"/>
      </w:tabs>
      <w:snapToGrid w:val="0"/>
    </w:pPr>
  </w:style>
  <w:style w:type="character" w:customStyle="1" w:styleId="a7">
    <w:name w:val="ヘッダー (文字)"/>
    <w:basedOn w:val="a0"/>
    <w:link w:val="a6"/>
    <w:uiPriority w:val="99"/>
    <w:rsid w:val="00250DD9"/>
  </w:style>
  <w:style w:type="paragraph" w:styleId="a8">
    <w:name w:val="footer"/>
    <w:basedOn w:val="a"/>
    <w:link w:val="a9"/>
    <w:uiPriority w:val="99"/>
    <w:unhideWhenUsed/>
    <w:rsid w:val="00250DD9"/>
    <w:pPr>
      <w:tabs>
        <w:tab w:val="center" w:pos="4252"/>
        <w:tab w:val="right" w:pos="8504"/>
      </w:tabs>
      <w:snapToGrid w:val="0"/>
    </w:pPr>
  </w:style>
  <w:style w:type="character" w:customStyle="1" w:styleId="a9">
    <w:name w:val="フッター (文字)"/>
    <w:basedOn w:val="a0"/>
    <w:link w:val="a8"/>
    <w:uiPriority w:val="99"/>
    <w:rsid w:val="00250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paragraph" w:styleId="a6">
    <w:name w:val="header"/>
    <w:basedOn w:val="a"/>
    <w:link w:val="a7"/>
    <w:uiPriority w:val="99"/>
    <w:unhideWhenUsed/>
    <w:rsid w:val="00250DD9"/>
    <w:pPr>
      <w:tabs>
        <w:tab w:val="center" w:pos="4252"/>
        <w:tab w:val="right" w:pos="8504"/>
      </w:tabs>
      <w:snapToGrid w:val="0"/>
    </w:pPr>
  </w:style>
  <w:style w:type="character" w:customStyle="1" w:styleId="a7">
    <w:name w:val="ヘッダー (文字)"/>
    <w:basedOn w:val="a0"/>
    <w:link w:val="a6"/>
    <w:uiPriority w:val="99"/>
    <w:rsid w:val="00250DD9"/>
  </w:style>
  <w:style w:type="paragraph" w:styleId="a8">
    <w:name w:val="footer"/>
    <w:basedOn w:val="a"/>
    <w:link w:val="a9"/>
    <w:uiPriority w:val="99"/>
    <w:unhideWhenUsed/>
    <w:rsid w:val="00250DD9"/>
    <w:pPr>
      <w:tabs>
        <w:tab w:val="center" w:pos="4252"/>
        <w:tab w:val="right" w:pos="8504"/>
      </w:tabs>
      <w:snapToGrid w:val="0"/>
    </w:pPr>
  </w:style>
  <w:style w:type="character" w:customStyle="1" w:styleId="a9">
    <w:name w:val="フッター (文字)"/>
    <w:basedOn w:val="a0"/>
    <w:link w:val="a8"/>
    <w:uiPriority w:val="99"/>
    <w:rsid w:val="00250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日本創倫</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KAZAMA TOSHIYA</dc:creator>
  <cp:lastModifiedBy>FJ-USER</cp:lastModifiedBy>
  <cp:revision>5</cp:revision>
  <dcterms:created xsi:type="dcterms:W3CDTF">2016-03-29T01:02:00Z</dcterms:created>
  <dcterms:modified xsi:type="dcterms:W3CDTF">2016-03-29T02:37:00Z</dcterms:modified>
</cp:coreProperties>
</file>